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C1E8" w14:textId="3BCDD0DB" w:rsidR="00E7210F" w:rsidRDefault="000D67D5">
      <w:pPr>
        <w:rPr>
          <w:rFonts w:cs="Frutiger LT Std 57 Cn"/>
          <w:b/>
          <w:lang w:eastAsia="en-US"/>
        </w:rPr>
      </w:pPr>
      <w:r>
        <w:rPr>
          <w:rFonts w:cs="Frutiger LT Std 57 Cn"/>
          <w:b/>
          <w:lang w:eastAsia="en-US"/>
        </w:rPr>
        <w:t xml:space="preserve">Zum </w:t>
      </w:r>
      <w:r w:rsidR="00B45957">
        <w:rPr>
          <w:rFonts w:cs="Frutiger LT Std 57 Cn"/>
          <w:b/>
          <w:lang w:eastAsia="en-US"/>
        </w:rPr>
        <w:t>Lese</w:t>
      </w:r>
      <w:r>
        <w:rPr>
          <w:rFonts w:cs="Frutiger LT Std 57 Cn"/>
          <w:b/>
          <w:lang w:eastAsia="en-US"/>
        </w:rPr>
        <w:t>verstehen in Überprüfungssituationen</w:t>
      </w:r>
    </w:p>
    <w:p w14:paraId="7835B8AB" w14:textId="432D4DF7" w:rsidR="000D67D5" w:rsidRPr="000D67D5" w:rsidRDefault="00E7210F" w:rsidP="00533A8A">
      <w:pPr>
        <w:spacing w:before="100" w:beforeAutospacing="1" w:after="100" w:afterAutospacing="1" w:line="276" w:lineRule="auto"/>
      </w:pPr>
      <w:r w:rsidRPr="000D67D5">
        <w:t>Das Kultusministerium hat „</w:t>
      </w:r>
      <w:r w:rsidRPr="00E7210F">
        <w:t xml:space="preserve">Hinweise </w:t>
      </w:r>
      <w:r w:rsidR="00C43E7B" w:rsidRPr="00E7210F">
        <w:t>für</w:t>
      </w:r>
      <w:r w:rsidRPr="00E7210F">
        <w:t xml:space="preserve"> die Erstellung von Aufgaben zur </w:t>
      </w:r>
      <w:r w:rsidR="00C43E7B" w:rsidRPr="00E7210F">
        <w:t>Überprü</w:t>
      </w:r>
      <w:r w:rsidR="00C43E7B">
        <w:t>f</w:t>
      </w:r>
      <w:r w:rsidR="00C43E7B" w:rsidRPr="00E7210F">
        <w:t>ung</w:t>
      </w:r>
      <w:r w:rsidRPr="00E7210F">
        <w:t xml:space="preserve"> der Teilkompetenzen H</w:t>
      </w:r>
      <w:r w:rsidR="00C43E7B">
        <w:t>ö</w:t>
      </w:r>
      <w:r w:rsidRPr="00E7210F">
        <w:t>rverstehen und Leseverstehen</w:t>
      </w:r>
      <w:r w:rsidRPr="000D67D5">
        <w:t>“ veröffentlicht,</w:t>
      </w:r>
      <w:r w:rsidR="000D67D5" w:rsidRPr="000D67D5">
        <w:t xml:space="preserve"> „[u]</w:t>
      </w:r>
      <w:r w:rsidRPr="00E7210F">
        <w:t xml:space="preserve">m </w:t>
      </w:r>
      <w:r w:rsidR="00C43E7B" w:rsidRPr="00E7210F">
        <w:t>Schülerinnen</w:t>
      </w:r>
      <w:r w:rsidRPr="00E7210F">
        <w:t xml:space="preserve"> und </w:t>
      </w:r>
      <w:r w:rsidR="00C43E7B" w:rsidRPr="00E7210F">
        <w:t>Schüler</w:t>
      </w:r>
      <w:r w:rsidRPr="00E7210F">
        <w:t xml:space="preserve"> umfassend auf die Aufgabenformate zur </w:t>
      </w:r>
      <w:r w:rsidR="00C43E7B" w:rsidRPr="00E7210F">
        <w:t>Überprüfung</w:t>
      </w:r>
      <w:r w:rsidRPr="00E7210F">
        <w:t xml:space="preserve"> der rezeptiven Teilkompetenzen H</w:t>
      </w:r>
      <w:r w:rsidR="00C43E7B">
        <w:t>ö</w:t>
      </w:r>
      <w:r w:rsidRPr="00E7210F">
        <w:t>rverstehen und Leseverstehen in den modernen Fremdsprachen vorzubereiten</w:t>
      </w:r>
      <w:r w:rsidR="000D67D5" w:rsidRPr="000D67D5">
        <w:t>“</w:t>
      </w:r>
      <w:r w:rsidR="000D67D5" w:rsidRPr="000D67D5">
        <w:rPr>
          <w:rStyle w:val="Funotenzeichen"/>
        </w:rPr>
        <w:footnoteReference w:id="1"/>
      </w:r>
      <w:r w:rsidR="000D67D5" w:rsidRPr="000D67D5">
        <w:t xml:space="preserve">. </w:t>
      </w:r>
    </w:p>
    <w:p w14:paraId="0C9392A8" w14:textId="2F8582FA" w:rsidR="00E7210F" w:rsidRPr="00E7210F" w:rsidRDefault="000D67D5" w:rsidP="00533A8A">
      <w:pPr>
        <w:spacing w:before="100" w:beforeAutospacing="1" w:after="100" w:afterAutospacing="1" w:line="276" w:lineRule="auto"/>
      </w:pPr>
      <w:r w:rsidRPr="000D67D5">
        <w:t xml:space="preserve">Dabei werden Aspekte genannt, die </w:t>
      </w:r>
      <w:r w:rsidR="00E7210F" w:rsidRPr="00E7210F">
        <w:t>bei der Aufgabenerstellung zu beachten</w:t>
      </w:r>
      <w:r w:rsidRPr="000D67D5">
        <w:t xml:space="preserve"> sind</w:t>
      </w:r>
      <w:r>
        <w:rPr>
          <w:rStyle w:val="Funotenzeichen"/>
        </w:rPr>
        <w:footnoteReference w:id="2"/>
      </w:r>
      <w:r w:rsidRPr="000D67D5">
        <w:t>:</w:t>
      </w:r>
      <w:r w:rsidR="00E7210F" w:rsidRPr="00E7210F">
        <w:t xml:space="preserve"> </w:t>
      </w:r>
    </w:p>
    <w:p w14:paraId="146DEBB5" w14:textId="2727CBCC" w:rsidR="00E7210F" w:rsidRPr="00E7210F" w:rsidRDefault="00E7210F" w:rsidP="00533A8A">
      <w:pPr>
        <w:numPr>
          <w:ilvl w:val="0"/>
          <w:numId w:val="5"/>
        </w:numPr>
        <w:spacing w:before="100" w:beforeAutospacing="1" w:after="100" w:afterAutospacing="1" w:line="276" w:lineRule="auto"/>
      </w:pPr>
      <w:r w:rsidRPr="00E7210F">
        <w:t xml:space="preserve">Zur </w:t>
      </w:r>
      <w:r w:rsidR="00C43E7B" w:rsidRPr="00E7210F">
        <w:t>Überprüfung</w:t>
      </w:r>
      <w:r w:rsidRPr="00E7210F">
        <w:t xml:space="preserve"> der Teilkompetenzen H</w:t>
      </w:r>
      <w:r w:rsidR="00C43E7B">
        <w:t>ö</w:t>
      </w:r>
      <w:r w:rsidRPr="00E7210F">
        <w:t xml:space="preserve">rverstehen und Leseverstehen sollten </w:t>
      </w:r>
      <w:proofErr w:type="spellStart"/>
      <w:r w:rsidRPr="00E7210F">
        <w:t>meh</w:t>
      </w:r>
      <w:proofErr w:type="spellEnd"/>
      <w:r w:rsidRPr="00E7210F">
        <w:t xml:space="preserve">- </w:t>
      </w:r>
      <w:proofErr w:type="spellStart"/>
      <w:r w:rsidRPr="00E7210F">
        <w:t>rere</w:t>
      </w:r>
      <w:proofErr w:type="spellEnd"/>
      <w:r w:rsidRPr="00E7210F">
        <w:t xml:space="preserve"> H</w:t>
      </w:r>
      <w:r w:rsidR="00C43E7B">
        <w:t>ö</w:t>
      </w:r>
      <w:r w:rsidRPr="00E7210F">
        <w:t>r- oder Lesetexte Grundlage der Pr</w:t>
      </w:r>
      <w:r w:rsidR="00C43E7B">
        <w:t>ü</w:t>
      </w:r>
      <w:r w:rsidRPr="00E7210F">
        <w:t xml:space="preserve">fung sein. Das Globalverstehen wird i. d. R. mithilfe eines Zusammenschnitts aus mehreren kleinen Texteinheiten </w:t>
      </w:r>
      <w:r w:rsidR="00C43E7B" w:rsidRPr="00E7210F">
        <w:t>überprüft</w:t>
      </w:r>
      <w:r w:rsidRPr="00E7210F">
        <w:t xml:space="preserve">. </w:t>
      </w:r>
    </w:p>
    <w:p w14:paraId="18E0C808" w14:textId="523EF7BE" w:rsidR="000D67D5" w:rsidRPr="000D67D5" w:rsidRDefault="00E7210F" w:rsidP="00533A8A">
      <w:pPr>
        <w:numPr>
          <w:ilvl w:val="0"/>
          <w:numId w:val="5"/>
        </w:numPr>
        <w:spacing w:before="100" w:beforeAutospacing="1" w:after="100" w:afterAutospacing="1" w:line="276" w:lineRule="auto"/>
      </w:pPr>
      <w:r w:rsidRPr="00E7210F">
        <w:t xml:space="preserve">Innerhalb einer </w:t>
      </w:r>
      <w:r w:rsidR="00C43E7B" w:rsidRPr="00E7210F">
        <w:t>Überprüfung</w:t>
      </w:r>
      <w:r w:rsidRPr="00E7210F">
        <w:t xml:space="preserve"> sollten verschiedene Aufgabentypen zu den unterschiedlichen H</w:t>
      </w:r>
      <w:r w:rsidR="00C43E7B">
        <w:t>ö</w:t>
      </w:r>
      <w:r w:rsidRPr="00E7210F">
        <w:t>r- oder Lesestilen unter Verwendung folgender Formate erstellt werden:</w:t>
      </w:r>
    </w:p>
    <w:p w14:paraId="33545891" w14:textId="64516068" w:rsidR="000D67D5" w:rsidRPr="000D67D5" w:rsidRDefault="00E7210F" w:rsidP="00533A8A">
      <w:pPr>
        <w:numPr>
          <w:ilvl w:val="1"/>
          <w:numId w:val="6"/>
        </w:numPr>
        <w:spacing w:before="100" w:beforeAutospacing="1" w:after="100" w:afterAutospacing="1" w:line="276" w:lineRule="auto"/>
      </w:pPr>
      <w:r w:rsidRPr="00E7210F">
        <w:t>Multiple Choice</w:t>
      </w:r>
    </w:p>
    <w:p w14:paraId="5335887D" w14:textId="7FFB8053" w:rsidR="000D67D5" w:rsidRPr="000D67D5" w:rsidRDefault="00E7210F" w:rsidP="00533A8A">
      <w:pPr>
        <w:numPr>
          <w:ilvl w:val="1"/>
          <w:numId w:val="6"/>
        </w:numPr>
        <w:spacing w:before="100" w:beforeAutospacing="1" w:after="100" w:afterAutospacing="1" w:line="276" w:lineRule="auto"/>
      </w:pPr>
      <w:r w:rsidRPr="00E7210F">
        <w:t xml:space="preserve">Kurzantworten, </w:t>
      </w:r>
      <w:r w:rsidR="00E057E6">
        <w:t>[Satzvervollständigungen]</w:t>
      </w:r>
    </w:p>
    <w:p w14:paraId="79EC1D19" w14:textId="20EC638E" w:rsidR="000D67D5" w:rsidRPr="000D67D5" w:rsidRDefault="00E7210F" w:rsidP="00533A8A">
      <w:pPr>
        <w:numPr>
          <w:ilvl w:val="1"/>
          <w:numId w:val="6"/>
        </w:numPr>
        <w:spacing w:before="100" w:beforeAutospacing="1" w:after="100" w:afterAutospacing="1" w:line="276" w:lineRule="auto"/>
      </w:pPr>
      <w:r w:rsidRPr="00E7210F">
        <w:t xml:space="preserve">Zuordnungsaufgaben </w:t>
      </w:r>
    </w:p>
    <w:p w14:paraId="57F84CD4" w14:textId="466E4DF3" w:rsidR="00E7210F" w:rsidRPr="00E7210F" w:rsidRDefault="00E7210F" w:rsidP="00533A8A">
      <w:pPr>
        <w:numPr>
          <w:ilvl w:val="1"/>
          <w:numId w:val="6"/>
        </w:numPr>
        <w:spacing w:before="100" w:beforeAutospacing="1" w:after="100" w:afterAutospacing="1" w:line="276" w:lineRule="auto"/>
      </w:pPr>
      <w:r w:rsidRPr="00E7210F">
        <w:t>Tabellenvervollst</w:t>
      </w:r>
      <w:r w:rsidR="00C43E7B">
        <w:t>ä</w:t>
      </w:r>
      <w:r w:rsidRPr="00E7210F">
        <w:t>ndigung</w:t>
      </w:r>
    </w:p>
    <w:p w14:paraId="6BA84531" w14:textId="168BF0A0" w:rsidR="00E7210F" w:rsidRPr="00E7210F" w:rsidRDefault="00E7210F" w:rsidP="00533A8A">
      <w:pPr>
        <w:numPr>
          <w:ilvl w:val="0"/>
          <w:numId w:val="5"/>
        </w:numPr>
        <w:spacing w:before="100" w:beforeAutospacing="1" w:after="100" w:afterAutospacing="1" w:line="276" w:lineRule="auto"/>
      </w:pPr>
      <w:r w:rsidRPr="00E7210F">
        <w:t>Um verl</w:t>
      </w:r>
      <w:r w:rsidR="00C43E7B">
        <w:t>ä</w:t>
      </w:r>
      <w:r w:rsidRPr="00E7210F">
        <w:t xml:space="preserve">ssliche Aussagen </w:t>
      </w:r>
      <w:r w:rsidR="00C43E7B">
        <w:t>ü</w:t>
      </w:r>
      <w:r w:rsidRPr="00E7210F">
        <w:t xml:space="preserve">ber die Beherrschung der Teilkompetenz treffen zu </w:t>
      </w:r>
      <w:proofErr w:type="spellStart"/>
      <w:r w:rsidRPr="00E7210F">
        <w:t>k</w:t>
      </w:r>
      <w:r w:rsidR="00C43E7B">
        <w:t>ö</w:t>
      </w:r>
      <w:r w:rsidRPr="00E7210F">
        <w:t>n</w:t>
      </w:r>
      <w:proofErr w:type="spellEnd"/>
      <w:r w:rsidRPr="00E7210F">
        <w:t xml:space="preserve">- </w:t>
      </w:r>
      <w:proofErr w:type="spellStart"/>
      <w:r w:rsidRPr="00E7210F">
        <w:t>nen</w:t>
      </w:r>
      <w:proofErr w:type="spellEnd"/>
      <w:r w:rsidRPr="00E7210F">
        <w:t xml:space="preserve"> und das Notenspektrum angemessen abzudecken, sollten </w:t>
      </w:r>
      <w:r w:rsidR="00C43E7B" w:rsidRPr="00E7210F">
        <w:t>für</w:t>
      </w:r>
      <w:r w:rsidRPr="00E7210F">
        <w:t xml:space="preserve"> jede Teilaufgabe mindestens </w:t>
      </w:r>
      <w:r w:rsidR="00C43E7B" w:rsidRPr="00E7210F">
        <w:t>fünf</w:t>
      </w:r>
      <w:r w:rsidRPr="00E7210F">
        <w:t xml:space="preserve"> bis sechs Items entwickelt werden. </w:t>
      </w:r>
    </w:p>
    <w:p w14:paraId="31736362" w14:textId="77777777" w:rsidR="00E7210F" w:rsidRPr="00E7210F" w:rsidRDefault="00E7210F" w:rsidP="00533A8A">
      <w:pPr>
        <w:numPr>
          <w:ilvl w:val="0"/>
          <w:numId w:val="5"/>
        </w:numPr>
        <w:spacing w:before="100" w:beforeAutospacing="1" w:after="100" w:afterAutospacing="1" w:line="276" w:lineRule="auto"/>
      </w:pPr>
      <w:r w:rsidRPr="00E7210F">
        <w:t xml:space="preserve">Es gilt folgende </w:t>
      </w:r>
      <w:r w:rsidRPr="00E7210F">
        <w:rPr>
          <w:b/>
          <w:bCs/>
        </w:rPr>
        <w:t xml:space="preserve">Mindestanzahl </w:t>
      </w:r>
      <w:r w:rsidRPr="00E7210F">
        <w:t xml:space="preserve">von Items </w:t>
      </w:r>
      <w:proofErr w:type="spellStart"/>
      <w:r w:rsidRPr="00E7210F">
        <w:t>für</w:t>
      </w:r>
      <w:proofErr w:type="spellEnd"/>
      <w:r w:rsidRPr="00E7210F">
        <w:t xml:space="preserve"> die verschiedenen Niveaustufen: </w:t>
      </w:r>
    </w:p>
    <w:p w14:paraId="42DBC7C8" w14:textId="77777777" w:rsidR="00AA1509" w:rsidRDefault="00AA1509" w:rsidP="00533A8A">
      <w:pPr>
        <w:pStyle w:val="Listenabsatz"/>
        <w:numPr>
          <w:ilvl w:val="0"/>
          <w:numId w:val="7"/>
        </w:numPr>
        <w:spacing w:before="100" w:beforeAutospacing="1" w:after="100" w:afterAutospacing="1"/>
        <w:rPr>
          <w:rFonts w:ascii="Arial" w:hAnsi="Arial" w:cs="Arial"/>
        </w:rPr>
        <w:sectPr w:rsidR="00AA1509">
          <w:pgSz w:w="11906" w:h="16838"/>
          <w:pgMar w:top="1417" w:right="1417" w:bottom="1134" w:left="1417" w:header="708" w:footer="708" w:gutter="0"/>
          <w:cols w:space="708"/>
          <w:docGrid w:linePitch="360"/>
        </w:sectPr>
      </w:pPr>
    </w:p>
    <w:p w14:paraId="6436A019" w14:textId="3894E32B" w:rsidR="000D67D5" w:rsidRPr="000D67D5" w:rsidRDefault="00E7210F" w:rsidP="00533A8A">
      <w:pPr>
        <w:pStyle w:val="Listenabsatz"/>
        <w:numPr>
          <w:ilvl w:val="0"/>
          <w:numId w:val="7"/>
        </w:numPr>
        <w:spacing w:before="100" w:beforeAutospacing="1" w:after="100" w:afterAutospacing="1"/>
        <w:rPr>
          <w:rFonts w:ascii="Arial" w:hAnsi="Arial" w:cs="Arial"/>
        </w:rPr>
      </w:pPr>
      <w:r w:rsidRPr="000D67D5">
        <w:rPr>
          <w:rFonts w:ascii="Arial" w:hAnsi="Arial" w:cs="Arial"/>
        </w:rPr>
        <w:t>A1:</w:t>
      </w:r>
      <w:r w:rsidR="000D67D5" w:rsidRPr="000D67D5">
        <w:rPr>
          <w:rFonts w:ascii="Arial" w:hAnsi="Arial" w:cs="Arial"/>
        </w:rPr>
        <w:t xml:space="preserve"> 15 – 18 Items</w:t>
      </w:r>
    </w:p>
    <w:p w14:paraId="4C7168E3" w14:textId="61EA2759" w:rsidR="000D67D5" w:rsidRPr="000D67D5" w:rsidRDefault="00E7210F" w:rsidP="00533A8A">
      <w:pPr>
        <w:pStyle w:val="Listenabsatz"/>
        <w:numPr>
          <w:ilvl w:val="0"/>
          <w:numId w:val="7"/>
        </w:numPr>
        <w:spacing w:before="100" w:beforeAutospacing="1" w:after="100" w:afterAutospacing="1"/>
        <w:rPr>
          <w:rFonts w:ascii="Arial" w:hAnsi="Arial" w:cs="Arial"/>
        </w:rPr>
      </w:pPr>
      <w:r w:rsidRPr="000D67D5">
        <w:rPr>
          <w:rFonts w:ascii="Arial" w:hAnsi="Arial" w:cs="Arial"/>
        </w:rPr>
        <w:t xml:space="preserve">A2: </w:t>
      </w:r>
      <w:r w:rsidR="000D67D5" w:rsidRPr="000D67D5">
        <w:rPr>
          <w:rFonts w:ascii="Arial" w:hAnsi="Arial" w:cs="Arial"/>
        </w:rPr>
        <w:t xml:space="preserve">20 Items </w:t>
      </w:r>
    </w:p>
    <w:p w14:paraId="44CF2810" w14:textId="5F9C33DC" w:rsidR="000D67D5" w:rsidRPr="000D67D5" w:rsidRDefault="00E7210F" w:rsidP="00533A8A">
      <w:pPr>
        <w:pStyle w:val="Listenabsatz"/>
        <w:numPr>
          <w:ilvl w:val="0"/>
          <w:numId w:val="7"/>
        </w:numPr>
        <w:spacing w:before="100" w:beforeAutospacing="1" w:after="100" w:afterAutospacing="1"/>
        <w:rPr>
          <w:rFonts w:ascii="Arial" w:hAnsi="Arial" w:cs="Arial"/>
        </w:rPr>
      </w:pPr>
      <w:r w:rsidRPr="000D67D5">
        <w:rPr>
          <w:rFonts w:ascii="Arial" w:hAnsi="Arial" w:cs="Arial"/>
        </w:rPr>
        <w:t xml:space="preserve">B1: </w:t>
      </w:r>
      <w:r w:rsidR="000D67D5" w:rsidRPr="000D67D5">
        <w:rPr>
          <w:rFonts w:ascii="Arial" w:hAnsi="Arial" w:cs="Arial"/>
        </w:rPr>
        <w:t xml:space="preserve">22 Items </w:t>
      </w:r>
    </w:p>
    <w:p w14:paraId="7F8C567C" w14:textId="71CCDEE5" w:rsidR="00E7210F" w:rsidRPr="00AA1509" w:rsidRDefault="00E7210F" w:rsidP="00AA1509">
      <w:pPr>
        <w:pStyle w:val="Listenabsatz"/>
        <w:numPr>
          <w:ilvl w:val="0"/>
          <w:numId w:val="7"/>
        </w:numPr>
        <w:spacing w:before="100" w:beforeAutospacing="1" w:after="100" w:afterAutospacing="1"/>
        <w:rPr>
          <w:rFonts w:ascii="Arial" w:hAnsi="Arial" w:cs="Arial"/>
        </w:rPr>
      </w:pPr>
      <w:r w:rsidRPr="000D67D5">
        <w:rPr>
          <w:rFonts w:ascii="Arial" w:hAnsi="Arial" w:cs="Arial"/>
        </w:rPr>
        <w:t>B2</w:t>
      </w:r>
      <w:r w:rsidR="000D67D5" w:rsidRPr="000D67D5">
        <w:rPr>
          <w:rFonts w:ascii="Arial" w:hAnsi="Arial" w:cs="Arial"/>
        </w:rPr>
        <w:t>: 22 Items</w:t>
      </w:r>
    </w:p>
    <w:p w14:paraId="0C82B7C3" w14:textId="77777777" w:rsidR="00AA1509" w:rsidRDefault="00AA1509" w:rsidP="00533A8A">
      <w:pPr>
        <w:spacing w:line="276" w:lineRule="auto"/>
        <w:rPr>
          <w:bCs/>
          <w:lang w:eastAsia="en-US"/>
        </w:rPr>
        <w:sectPr w:rsidR="00AA1509" w:rsidSect="00AA1509">
          <w:type w:val="continuous"/>
          <w:pgSz w:w="11906" w:h="16838"/>
          <w:pgMar w:top="1417" w:right="1417" w:bottom="1134" w:left="1417" w:header="708" w:footer="708" w:gutter="0"/>
          <w:cols w:num="2" w:space="708"/>
          <w:docGrid w:linePitch="360"/>
        </w:sectPr>
      </w:pPr>
    </w:p>
    <w:p w14:paraId="6F3B0BEB" w14:textId="5B9D00A2" w:rsidR="00B45957" w:rsidRDefault="00FF1649" w:rsidP="00533A8A">
      <w:pPr>
        <w:spacing w:line="276" w:lineRule="auto"/>
        <w:rPr>
          <w:bCs/>
          <w:lang w:eastAsia="en-US"/>
        </w:rPr>
      </w:pPr>
      <w:r>
        <w:rPr>
          <w:bCs/>
          <w:lang w:eastAsia="en-US"/>
        </w:rPr>
        <w:t>Die Schülerinnen und Schüler sollen bei der Niveaustufe B1 im Bereich des Leseverstehens in der Lage sein, „unkomplizierte bzw. klar strukturierte Texte aus Themenfeldern ihres Interessen- und Erfahrungsbereichs [zu] verstehen, sofern diese Texte gering verschlüsselt sind“</w:t>
      </w:r>
      <w:r>
        <w:rPr>
          <w:rStyle w:val="Funotenzeichen"/>
          <w:bCs/>
          <w:lang w:eastAsia="en-US"/>
        </w:rPr>
        <w:footnoteReference w:id="3"/>
      </w:r>
      <w:r>
        <w:rPr>
          <w:bCs/>
          <w:lang w:eastAsia="en-US"/>
        </w:rPr>
        <w:t>. Es</w:t>
      </w:r>
      <w:r w:rsidR="00B45957">
        <w:rPr>
          <w:bCs/>
          <w:lang w:eastAsia="en-US"/>
        </w:rPr>
        <w:t xml:space="preserve"> gilt </w:t>
      </w:r>
      <w:r>
        <w:rPr>
          <w:bCs/>
          <w:lang w:eastAsia="en-US"/>
        </w:rPr>
        <w:t>anhand</w:t>
      </w:r>
      <w:r w:rsidR="00B45957">
        <w:rPr>
          <w:bCs/>
          <w:lang w:eastAsia="en-US"/>
        </w:rPr>
        <w:t xml:space="preserve"> der verschiedenen Aufgabenformate </w:t>
      </w:r>
      <w:r>
        <w:rPr>
          <w:bCs/>
          <w:lang w:eastAsia="en-US"/>
        </w:rPr>
        <w:t>zu überprüfen, inwieweit die Schülerinnen und Schüler die folgenden Kompetenzen beherrschen:</w:t>
      </w:r>
    </w:p>
    <w:p w14:paraId="78B6F0CE" w14:textId="48B6987C" w:rsidR="00FF1649" w:rsidRPr="00FF1649" w:rsidRDefault="00FF1649" w:rsidP="00C431A0">
      <w:pPr>
        <w:pStyle w:val="Listenabsatz"/>
        <w:numPr>
          <w:ilvl w:val="0"/>
          <w:numId w:val="21"/>
        </w:numPr>
        <w:rPr>
          <w:bCs/>
          <w:lang w:eastAsia="en-US"/>
        </w:rPr>
      </w:pPr>
      <w:r w:rsidRPr="00FF1649">
        <w:rPr>
          <w:rFonts w:ascii="Arial" w:eastAsia="Times New Roman" w:hAnsi="Arial" w:cs="Arial"/>
          <w:bCs/>
          <w:lang w:eastAsia="en-US"/>
        </w:rPr>
        <w:t xml:space="preserve">Texte global </w:t>
      </w:r>
      <w:r>
        <w:rPr>
          <w:rFonts w:ascii="Arial" w:eastAsia="Times New Roman" w:hAnsi="Arial" w:cs="Arial"/>
          <w:bCs/>
          <w:lang w:eastAsia="en-US"/>
        </w:rPr>
        <w:t xml:space="preserve">erschließen: </w:t>
      </w:r>
      <w:r w:rsidRPr="00533A8A">
        <w:rPr>
          <w:rFonts w:ascii="Arial" w:hAnsi="Arial" w:cs="Arial"/>
          <w:bCs/>
          <w:lang w:eastAsia="en-US"/>
        </w:rPr>
        <w:t>Zuordnung von kleinen Textausschnitten (</w:t>
      </w:r>
      <w:r w:rsidRPr="00426315">
        <w:rPr>
          <w:rFonts w:ascii="Arial" w:hAnsi="Arial" w:cs="Arial"/>
          <w:bCs/>
          <w:i/>
          <w:iCs/>
          <w:lang w:eastAsia="en-US"/>
        </w:rPr>
        <w:t>M</w:t>
      </w:r>
      <w:r w:rsidRPr="00FF1649">
        <w:rPr>
          <w:rFonts w:ascii="Arial" w:hAnsi="Arial" w:cs="Arial"/>
          <w:bCs/>
          <w:i/>
          <w:iCs/>
          <w:lang w:eastAsia="en-US"/>
        </w:rPr>
        <w:t xml:space="preserve">ultiple </w:t>
      </w:r>
      <w:proofErr w:type="spellStart"/>
      <w:r w:rsidRPr="00FF1649">
        <w:rPr>
          <w:rFonts w:ascii="Arial" w:hAnsi="Arial" w:cs="Arial"/>
          <w:bCs/>
          <w:i/>
          <w:iCs/>
          <w:lang w:eastAsia="en-US"/>
        </w:rPr>
        <w:t>Matching</w:t>
      </w:r>
      <w:proofErr w:type="spellEnd"/>
      <w:r w:rsidRPr="00533A8A">
        <w:rPr>
          <w:rFonts w:ascii="Arial" w:hAnsi="Arial" w:cs="Arial"/>
          <w:bCs/>
          <w:lang w:eastAsia="en-US"/>
        </w:rPr>
        <w:t xml:space="preserve">) zu einer passenden Gesamtaussage </w:t>
      </w:r>
    </w:p>
    <w:p w14:paraId="4AEE6E3D" w14:textId="77777777" w:rsidR="00426315" w:rsidRPr="00426315" w:rsidRDefault="00FF1649" w:rsidP="00426315">
      <w:pPr>
        <w:pStyle w:val="Listenabsatz"/>
        <w:numPr>
          <w:ilvl w:val="0"/>
          <w:numId w:val="21"/>
        </w:numPr>
        <w:rPr>
          <w:bCs/>
          <w:lang w:eastAsia="en-US"/>
        </w:rPr>
      </w:pPr>
      <w:r w:rsidRPr="00426315">
        <w:rPr>
          <w:rFonts w:ascii="Arial" w:hAnsi="Arial" w:cs="Arial"/>
          <w:bCs/>
          <w:lang w:eastAsia="en-US"/>
        </w:rPr>
        <w:t xml:space="preserve">Längere Texte gezielt nach Informationen durchsuchen und </w:t>
      </w:r>
      <w:r w:rsidR="00426315" w:rsidRPr="00426315">
        <w:rPr>
          <w:rFonts w:ascii="Arial" w:hAnsi="Arial" w:cs="Arial"/>
          <w:bCs/>
          <w:lang w:eastAsia="en-US"/>
        </w:rPr>
        <w:t>Einzelaspekte</w:t>
      </w:r>
      <w:r w:rsidRPr="00426315">
        <w:rPr>
          <w:rFonts w:ascii="Arial" w:hAnsi="Arial" w:cs="Arial"/>
          <w:bCs/>
          <w:lang w:eastAsia="en-US"/>
        </w:rPr>
        <w:t xml:space="preserve"> erfassen: Aufgaben zur Vervollständigung (</w:t>
      </w:r>
      <w:r w:rsidRPr="00426315">
        <w:rPr>
          <w:rFonts w:ascii="Arial" w:hAnsi="Arial" w:cs="Arial"/>
          <w:bCs/>
          <w:i/>
          <w:iCs/>
          <w:lang w:eastAsia="en-US"/>
        </w:rPr>
        <w:t>Sätze vervollständigen oder Fragen beantworten</w:t>
      </w:r>
      <w:r w:rsidRPr="00426315">
        <w:rPr>
          <w:rFonts w:ascii="Arial" w:hAnsi="Arial" w:cs="Arial"/>
          <w:bCs/>
          <w:lang w:eastAsia="en-US"/>
        </w:rPr>
        <w:t>)</w:t>
      </w:r>
    </w:p>
    <w:p w14:paraId="1761C5DF" w14:textId="58AFD455" w:rsidR="00426315" w:rsidRPr="00FF1649" w:rsidRDefault="00426315" w:rsidP="00426315">
      <w:pPr>
        <w:pStyle w:val="Listenabsatz"/>
        <w:numPr>
          <w:ilvl w:val="0"/>
          <w:numId w:val="21"/>
        </w:numPr>
        <w:rPr>
          <w:bCs/>
          <w:lang w:eastAsia="en-US"/>
        </w:rPr>
      </w:pPr>
      <w:r>
        <w:rPr>
          <w:rFonts w:ascii="Arial" w:hAnsi="Arial" w:cs="Arial"/>
          <w:bCs/>
          <w:lang w:eastAsia="en-US"/>
        </w:rPr>
        <w:t>Texte im Detail erschließen: Auswahl</w:t>
      </w:r>
      <w:r>
        <w:rPr>
          <w:rFonts w:ascii="Arial" w:hAnsi="Arial" w:cs="Arial"/>
          <w:bCs/>
          <w:lang w:eastAsia="en-US"/>
        </w:rPr>
        <w:t xml:space="preserve">- oder Zuordnungsaufgaben </w:t>
      </w:r>
      <w:r>
        <w:rPr>
          <w:rFonts w:ascii="Arial" w:hAnsi="Arial" w:cs="Arial"/>
          <w:bCs/>
          <w:lang w:eastAsia="en-US"/>
        </w:rPr>
        <w:t>(</w:t>
      </w:r>
      <w:r w:rsidRPr="00FF1649">
        <w:rPr>
          <w:rFonts w:ascii="Arial" w:hAnsi="Arial" w:cs="Arial"/>
          <w:bCs/>
          <w:i/>
          <w:iCs/>
          <w:lang w:eastAsia="en-US"/>
        </w:rPr>
        <w:t>Multiple Choice</w:t>
      </w:r>
      <w:r>
        <w:rPr>
          <w:rFonts w:ascii="Arial" w:hAnsi="Arial" w:cs="Arial"/>
          <w:bCs/>
          <w:i/>
          <w:iCs/>
          <w:lang w:eastAsia="en-US"/>
        </w:rPr>
        <w:t xml:space="preserve"> bzw.</w:t>
      </w:r>
      <w:r w:rsidRPr="00426315">
        <w:rPr>
          <w:rFonts w:ascii="Arial" w:hAnsi="Arial" w:cs="Arial"/>
          <w:bCs/>
          <w:lang w:eastAsia="en-US"/>
        </w:rPr>
        <w:t xml:space="preserve"> </w:t>
      </w:r>
      <w:proofErr w:type="spellStart"/>
      <w:r w:rsidRPr="00426315">
        <w:rPr>
          <w:rFonts w:ascii="Arial" w:hAnsi="Arial" w:cs="Arial"/>
          <w:bCs/>
          <w:i/>
          <w:iCs/>
          <w:lang w:eastAsia="en-US"/>
        </w:rPr>
        <w:t>Matching</w:t>
      </w:r>
      <w:proofErr w:type="spellEnd"/>
      <w:r>
        <w:rPr>
          <w:rFonts w:ascii="Arial" w:hAnsi="Arial" w:cs="Arial"/>
          <w:bCs/>
          <w:lang w:eastAsia="en-US"/>
        </w:rPr>
        <w:t>)</w:t>
      </w:r>
      <w:r>
        <w:rPr>
          <w:rFonts w:ascii="Arial" w:hAnsi="Arial" w:cs="Arial"/>
          <w:bCs/>
          <w:lang w:eastAsia="en-US"/>
        </w:rPr>
        <w:t>.</w:t>
      </w:r>
    </w:p>
    <w:p w14:paraId="793A3D2D" w14:textId="1CF0BA48" w:rsidR="00262C1C" w:rsidRPr="00426315" w:rsidRDefault="00262C1C" w:rsidP="007C308C">
      <w:pPr>
        <w:pStyle w:val="Listenabsatz"/>
        <w:numPr>
          <w:ilvl w:val="0"/>
          <w:numId w:val="21"/>
        </w:numPr>
        <w:rPr>
          <w:rFonts w:cs="Frutiger LT Std 57 Cn"/>
          <w:b/>
          <w:bCs/>
          <w:lang w:eastAsia="en-US"/>
        </w:rPr>
      </w:pPr>
      <w:r w:rsidRPr="00426315">
        <w:rPr>
          <w:rFonts w:cs="Frutiger LT Std 57 Cn"/>
          <w:b/>
          <w:bCs/>
          <w:lang w:eastAsia="en-US"/>
        </w:rPr>
        <w:br w:type="page"/>
      </w:r>
    </w:p>
    <w:p w14:paraId="692E60EC" w14:textId="1F715C21" w:rsidR="006B73FA" w:rsidRDefault="0007203E" w:rsidP="006B73FA">
      <w:pPr>
        <w:spacing w:after="120"/>
        <w:rPr>
          <w:rFonts w:cs="Frutiger LT Std 57 Cn"/>
          <w:b/>
          <w:sz w:val="24"/>
          <w:szCs w:val="24"/>
          <w:lang w:eastAsia="en-US"/>
        </w:rPr>
      </w:pPr>
      <w:r w:rsidRPr="00D37B6F">
        <w:rPr>
          <w:rFonts w:cs="Frutiger LT Std 57 Cn"/>
          <w:b/>
          <w:sz w:val="24"/>
          <w:szCs w:val="24"/>
          <w:lang w:eastAsia="en-US"/>
        </w:rPr>
        <w:lastRenderedPageBreak/>
        <w:t xml:space="preserve">Informationen zu den </w:t>
      </w:r>
      <w:r w:rsidR="00262C1C">
        <w:rPr>
          <w:rFonts w:cs="Frutiger LT Std 57 Cn"/>
          <w:b/>
          <w:sz w:val="24"/>
          <w:szCs w:val="24"/>
          <w:lang w:eastAsia="en-US"/>
        </w:rPr>
        <w:t>Teila</w:t>
      </w:r>
      <w:r w:rsidRPr="00D37B6F">
        <w:rPr>
          <w:rFonts w:cs="Frutiger LT Std 57 Cn"/>
          <w:b/>
          <w:sz w:val="24"/>
          <w:szCs w:val="24"/>
          <w:lang w:eastAsia="en-US"/>
        </w:rPr>
        <w:t>ufgaben</w:t>
      </w:r>
      <w:r w:rsidR="00B61AC6">
        <w:rPr>
          <w:rFonts w:cs="Frutiger LT Std 57 Cn"/>
          <w:b/>
          <w:sz w:val="24"/>
          <w:szCs w:val="24"/>
          <w:lang w:eastAsia="en-US"/>
        </w:rPr>
        <w:t xml:space="preserve"> zur Überprüfung des </w:t>
      </w:r>
      <w:r w:rsidR="00F05CA0">
        <w:rPr>
          <w:rFonts w:cs="Frutiger LT Std 57 Cn"/>
          <w:b/>
          <w:sz w:val="24"/>
          <w:szCs w:val="24"/>
          <w:lang w:eastAsia="en-US"/>
        </w:rPr>
        <w:t>Lese</w:t>
      </w:r>
      <w:r w:rsidR="00B61AC6">
        <w:rPr>
          <w:rFonts w:cs="Frutiger LT Std 57 Cn"/>
          <w:b/>
          <w:sz w:val="24"/>
          <w:szCs w:val="24"/>
          <w:lang w:eastAsia="en-US"/>
        </w:rPr>
        <w:t xml:space="preserve">verstehens </w:t>
      </w:r>
    </w:p>
    <w:p w14:paraId="1A7861C5" w14:textId="77777777" w:rsidR="006B73FA" w:rsidRDefault="006B73FA" w:rsidP="006B73FA">
      <w:pPr>
        <w:spacing w:after="120"/>
        <w:rPr>
          <w:rFonts w:cs="Frutiger LT Std 57 Cn"/>
          <w:b/>
          <w:sz w:val="24"/>
          <w:szCs w:val="24"/>
          <w:lang w:eastAsia="en-US"/>
        </w:rPr>
      </w:pPr>
    </w:p>
    <w:p w14:paraId="3E9AF24E" w14:textId="087E341D" w:rsidR="006B73FA" w:rsidRPr="00AC0DAD" w:rsidRDefault="006B73FA" w:rsidP="006B73FA">
      <w:pPr>
        <w:spacing w:after="120"/>
        <w:rPr>
          <w:rFonts w:cs="Frutiger LT Std 57 Cn"/>
          <w:bCs/>
          <w:lang w:eastAsia="en-US"/>
        </w:rPr>
      </w:pPr>
      <w:r w:rsidRPr="00EE6D98">
        <w:rPr>
          <w:rFonts w:cs="Frutiger LT Std 57 Cn"/>
          <w:bCs/>
          <w:lang w:eastAsia="en-US"/>
        </w:rPr>
        <w:t xml:space="preserve">Die im folgenden vorgestellte Aufgabe bewegt sich auf einer unteren Stufe </w:t>
      </w:r>
      <w:r w:rsidR="00B61AC6" w:rsidRPr="00EE6D98">
        <w:rPr>
          <w:rFonts w:cs="Frutiger LT Std 57 Cn"/>
          <w:bCs/>
          <w:lang w:eastAsia="en-US"/>
        </w:rPr>
        <w:t xml:space="preserve">der Niveaustufe </w:t>
      </w:r>
      <w:r w:rsidR="00B61AC6" w:rsidRPr="00AC0DAD">
        <w:rPr>
          <w:rFonts w:cs="Frutiger LT Std 57 Cn"/>
          <w:bCs/>
          <w:lang w:eastAsia="en-US"/>
        </w:rPr>
        <w:t>B1</w:t>
      </w:r>
      <w:r w:rsidRPr="00AC0DAD">
        <w:rPr>
          <w:rStyle w:val="Funotenzeichen"/>
          <w:rFonts w:cs="Frutiger LT Std 57 Cn"/>
          <w:bCs/>
          <w:lang w:eastAsia="en-US"/>
        </w:rPr>
        <w:footnoteReference w:id="4"/>
      </w:r>
      <w:r w:rsidR="00B61AC6" w:rsidRPr="00AC0DAD">
        <w:rPr>
          <w:rFonts w:cs="Frutiger LT Std 57 Cn"/>
          <w:bCs/>
          <w:lang w:eastAsia="en-US"/>
        </w:rPr>
        <w:t xml:space="preserve"> </w:t>
      </w:r>
      <w:r w:rsidRPr="00AC0DAD">
        <w:rPr>
          <w:rFonts w:cs="Frutiger LT Std 57 Cn"/>
          <w:bCs/>
          <w:lang w:eastAsia="en-US"/>
        </w:rPr>
        <w:t xml:space="preserve">(selbständige Sprachverwendung) des </w:t>
      </w:r>
      <w:proofErr w:type="spellStart"/>
      <w:r w:rsidRPr="00AC0DAD">
        <w:rPr>
          <w:rFonts w:cs="Frutiger LT Std 57 Cn"/>
          <w:bCs/>
          <w:lang w:eastAsia="en-US"/>
        </w:rPr>
        <w:t>GeR</w:t>
      </w:r>
      <w:proofErr w:type="spellEnd"/>
      <w:r w:rsidR="00EE6D98" w:rsidRPr="00AC0DAD">
        <w:rPr>
          <w:rFonts w:cs="Frutiger LT Std 57 Cn"/>
          <w:bCs/>
          <w:lang w:eastAsia="en-US"/>
        </w:rPr>
        <w:t>.</w:t>
      </w:r>
    </w:p>
    <w:p w14:paraId="25B4E4ED" w14:textId="77777777" w:rsidR="006B73FA" w:rsidRPr="00AC0DAD" w:rsidRDefault="006B73FA" w:rsidP="006B73FA">
      <w:pPr>
        <w:spacing w:after="120"/>
        <w:rPr>
          <w:rFonts w:cs="Frutiger LT Std 57 Cn"/>
          <w:b/>
          <w:sz w:val="24"/>
          <w:szCs w:val="24"/>
          <w:lang w:eastAsia="en-US"/>
        </w:rPr>
      </w:pPr>
    </w:p>
    <w:p w14:paraId="665F537D" w14:textId="4A01114A" w:rsidR="0007203E" w:rsidRPr="00D37B6F" w:rsidRDefault="0007203E" w:rsidP="0007203E">
      <w:pPr>
        <w:spacing w:line="280" w:lineRule="exact"/>
        <w:jc w:val="both"/>
        <w:rPr>
          <w:rFonts w:eastAsia="Calibri" w:cs="Times New Roman"/>
          <w:lang w:eastAsia="en-US"/>
        </w:rPr>
      </w:pPr>
      <w:r w:rsidRPr="00AC0DAD">
        <w:rPr>
          <w:rFonts w:eastAsia="Calibri" w:cs="Times New Roman"/>
          <w:lang w:eastAsia="en-US"/>
        </w:rPr>
        <w:t xml:space="preserve">Die Aufgabe besteht aus vier Teilaufgaben mit jeweils </w:t>
      </w:r>
      <w:r w:rsidR="00F05CA0" w:rsidRPr="00AC0DAD">
        <w:rPr>
          <w:rFonts w:eastAsia="Calibri" w:cs="Times New Roman"/>
          <w:lang w:eastAsia="en-US"/>
        </w:rPr>
        <w:t>dazugehörigen Texten</w:t>
      </w:r>
      <w:r w:rsidRPr="00AC0DAD">
        <w:rPr>
          <w:rFonts w:eastAsia="Calibri" w:cs="Times New Roman"/>
          <w:lang w:eastAsia="en-US"/>
        </w:rPr>
        <w:t xml:space="preserve">. </w:t>
      </w:r>
      <w:r w:rsidR="00EE6D98" w:rsidRPr="00AC0DAD">
        <w:rPr>
          <w:rFonts w:eastAsia="Calibri" w:cs="Times New Roman"/>
          <w:lang w:eastAsia="en-US"/>
        </w:rPr>
        <w:t>Die Prüflinge haben</w:t>
      </w:r>
      <w:r w:rsidRPr="00AC0DAD">
        <w:rPr>
          <w:rFonts w:eastAsia="Calibri" w:cs="Times New Roman"/>
          <w:lang w:eastAsia="en-US"/>
        </w:rPr>
        <w:t xml:space="preserve"> insgesamt </w:t>
      </w:r>
      <w:r w:rsidR="00426315">
        <w:rPr>
          <w:rFonts w:eastAsia="Calibri" w:cs="Times New Roman"/>
          <w:lang w:eastAsia="en-US"/>
        </w:rPr>
        <w:t xml:space="preserve">ca. </w:t>
      </w:r>
      <w:r w:rsidR="00AC0DAD" w:rsidRPr="00AC0DAD">
        <w:rPr>
          <w:rFonts w:eastAsia="Calibri" w:cs="Times New Roman"/>
          <w:lang w:eastAsia="en-US"/>
        </w:rPr>
        <w:t>4</w:t>
      </w:r>
      <w:r w:rsidR="00426315">
        <w:rPr>
          <w:rFonts w:eastAsia="Calibri" w:cs="Times New Roman"/>
          <w:lang w:eastAsia="en-US"/>
        </w:rPr>
        <w:t>5</w:t>
      </w:r>
      <w:r w:rsidRPr="00AC0DAD">
        <w:rPr>
          <w:rFonts w:eastAsia="Calibri" w:cs="Times New Roman"/>
          <w:lang w:eastAsia="en-US"/>
        </w:rPr>
        <w:t xml:space="preserve"> Minuten Zeit</w:t>
      </w:r>
      <w:r w:rsidR="00EE6D98" w:rsidRPr="00AC0DAD">
        <w:rPr>
          <w:rFonts w:eastAsia="Calibri" w:cs="Times New Roman"/>
          <w:lang w:eastAsia="en-US"/>
        </w:rPr>
        <w:t xml:space="preserve"> zur Bearbeitung der vier Teilaufgaben</w:t>
      </w:r>
      <w:r w:rsidRPr="00AC0DAD">
        <w:rPr>
          <w:rFonts w:eastAsia="Calibri" w:cs="Times New Roman"/>
          <w:lang w:eastAsia="en-US"/>
        </w:rPr>
        <w:t>.</w:t>
      </w:r>
      <w:r w:rsidRPr="00D37B6F">
        <w:rPr>
          <w:rFonts w:eastAsia="Calibri" w:cs="Times New Roman"/>
          <w:lang w:eastAsia="en-US"/>
        </w:rPr>
        <w:t xml:space="preserve"> </w:t>
      </w:r>
    </w:p>
    <w:p w14:paraId="7212C936" w14:textId="77777777" w:rsidR="0007203E" w:rsidRPr="00D37B6F" w:rsidRDefault="0007203E" w:rsidP="0007203E">
      <w:pPr>
        <w:spacing w:before="360" w:after="120" w:line="280" w:lineRule="exact"/>
        <w:jc w:val="both"/>
        <w:rPr>
          <w:rFonts w:cs="Times New Roman"/>
          <w:b/>
          <w:color w:val="000000" w:themeColor="text1"/>
          <w:lang w:eastAsia="en-US"/>
        </w:rPr>
      </w:pPr>
      <w:bookmarkStart w:id="0" w:name="Richtig-Falsch-Aufgaben"/>
      <w:bookmarkEnd w:id="0"/>
      <w:r w:rsidRPr="00D37B6F">
        <w:rPr>
          <w:rFonts w:cs="Times New Roman"/>
          <w:b/>
          <w:color w:val="000000" w:themeColor="text1"/>
          <w:lang w:eastAsia="en-US"/>
        </w:rPr>
        <w:t xml:space="preserve">Zuordnungsaufgaben </w:t>
      </w:r>
      <w:r>
        <w:rPr>
          <w:rFonts w:cs="Times New Roman"/>
          <w:b/>
          <w:color w:val="000000" w:themeColor="text1"/>
          <w:lang w:eastAsia="en-US"/>
        </w:rPr>
        <w:t>(</w:t>
      </w:r>
      <w:proofErr w:type="spellStart"/>
      <w:r>
        <w:rPr>
          <w:rFonts w:cs="Times New Roman"/>
          <w:b/>
          <w:color w:val="000000" w:themeColor="text1"/>
          <w:lang w:eastAsia="en-US"/>
        </w:rPr>
        <w:t>Matching</w:t>
      </w:r>
      <w:proofErr w:type="spellEnd"/>
      <w:r>
        <w:rPr>
          <w:rFonts w:cs="Times New Roman"/>
          <w:b/>
          <w:color w:val="000000" w:themeColor="text1"/>
          <w:lang w:eastAsia="en-US"/>
        </w:rPr>
        <w:t>)</w:t>
      </w:r>
    </w:p>
    <w:p w14:paraId="55BDFE8C" w14:textId="523FB2FA" w:rsidR="0007203E" w:rsidRPr="00D37B6F" w:rsidRDefault="0007203E" w:rsidP="0007203E">
      <w:pPr>
        <w:spacing w:before="120" w:line="280" w:lineRule="exact"/>
        <w:jc w:val="both"/>
        <w:rPr>
          <w:rFonts w:eastAsia="Calibri" w:cs="Times New Roman"/>
          <w:color w:val="000000" w:themeColor="text1"/>
          <w:lang w:eastAsia="en-US"/>
        </w:rPr>
      </w:pPr>
      <w:r w:rsidRPr="00D37B6F">
        <w:rPr>
          <w:rFonts w:eastAsia="Calibri" w:cs="Times New Roman"/>
          <w:color w:val="000000" w:themeColor="text1"/>
          <w:lang w:eastAsia="en-US"/>
        </w:rPr>
        <w:t>Bei diesem Aufgabentyp</w:t>
      </w:r>
      <w:r w:rsidR="00AB30F8">
        <w:rPr>
          <w:rFonts w:eastAsia="Calibri" w:cs="Times New Roman"/>
          <w:color w:val="000000" w:themeColor="text1"/>
          <w:lang w:eastAsia="en-US"/>
        </w:rPr>
        <w:t xml:space="preserve"> </w:t>
      </w:r>
      <w:r w:rsidR="00AB30F8" w:rsidRPr="00447EB9">
        <w:rPr>
          <w:rFonts w:eastAsia="Calibri" w:cs="Times New Roman"/>
          <w:i/>
          <w:iCs/>
          <w:color w:val="000000" w:themeColor="text1"/>
          <w:lang w:eastAsia="en-US"/>
        </w:rPr>
        <w:t>(</w:t>
      </w:r>
      <w:proofErr w:type="spellStart"/>
      <w:r w:rsidR="00AB30F8" w:rsidRPr="00447EB9">
        <w:rPr>
          <w:rFonts w:eastAsia="Calibri" w:cs="Times New Roman"/>
          <w:i/>
          <w:iCs/>
          <w:color w:val="000000" w:themeColor="text1"/>
          <w:lang w:eastAsia="en-US"/>
        </w:rPr>
        <w:t>Tarea</w:t>
      </w:r>
      <w:proofErr w:type="spellEnd"/>
      <w:r w:rsidR="00AB30F8" w:rsidRPr="00447EB9">
        <w:rPr>
          <w:rFonts w:eastAsia="Calibri" w:cs="Times New Roman"/>
          <w:i/>
          <w:iCs/>
          <w:color w:val="000000" w:themeColor="text1"/>
          <w:lang w:eastAsia="en-US"/>
        </w:rPr>
        <w:t xml:space="preserve"> 1)</w:t>
      </w:r>
      <w:r w:rsidRPr="00D37B6F">
        <w:rPr>
          <w:rFonts w:eastAsia="Calibri" w:cs="Times New Roman"/>
          <w:color w:val="000000" w:themeColor="text1"/>
          <w:lang w:eastAsia="en-US"/>
        </w:rPr>
        <w:t xml:space="preserve"> sind jeweils zwei Vorgaben miteinander zu verbinden. Es gibt nur eine richtige Lösung.</w:t>
      </w:r>
      <w:r w:rsidR="00AB30F8">
        <w:rPr>
          <w:rFonts w:eastAsia="Calibri" w:cs="Times New Roman"/>
          <w:color w:val="000000" w:themeColor="text1"/>
          <w:lang w:eastAsia="en-US"/>
        </w:rPr>
        <w:t xml:space="preserve"> Gleiches gilt auch für </w:t>
      </w:r>
      <w:r w:rsidR="00447EB9">
        <w:rPr>
          <w:rFonts w:eastAsia="Calibri" w:cs="Times New Roman"/>
          <w:color w:val="000000" w:themeColor="text1"/>
          <w:lang w:eastAsia="en-US"/>
        </w:rPr>
        <w:t>eine</w:t>
      </w:r>
      <w:r w:rsidR="00AB30F8">
        <w:rPr>
          <w:rFonts w:eastAsia="Calibri" w:cs="Times New Roman"/>
          <w:color w:val="000000" w:themeColor="text1"/>
          <w:lang w:eastAsia="en-US"/>
        </w:rPr>
        <w:t xml:space="preserve"> Lückenaufgabe</w:t>
      </w:r>
      <w:r w:rsidR="00447EB9">
        <w:rPr>
          <w:rFonts w:eastAsia="Calibri" w:cs="Times New Roman"/>
          <w:color w:val="000000" w:themeColor="text1"/>
          <w:lang w:eastAsia="en-US"/>
        </w:rPr>
        <w:t xml:space="preserve"> </w:t>
      </w:r>
      <w:r w:rsidR="00447EB9" w:rsidRPr="00447EB9">
        <w:rPr>
          <w:rFonts w:eastAsia="Calibri" w:cs="Times New Roman"/>
          <w:i/>
          <w:iCs/>
          <w:color w:val="000000" w:themeColor="text1"/>
          <w:lang w:eastAsia="en-US"/>
        </w:rPr>
        <w:t>(</w:t>
      </w:r>
      <w:proofErr w:type="spellStart"/>
      <w:r w:rsidR="00447EB9" w:rsidRPr="00447EB9">
        <w:rPr>
          <w:rFonts w:eastAsia="Calibri" w:cs="Times New Roman"/>
          <w:i/>
          <w:iCs/>
          <w:color w:val="000000" w:themeColor="text1"/>
          <w:lang w:eastAsia="en-US"/>
        </w:rPr>
        <w:t>Tarea</w:t>
      </w:r>
      <w:proofErr w:type="spellEnd"/>
      <w:r w:rsidR="00447EB9" w:rsidRPr="00447EB9">
        <w:rPr>
          <w:rFonts w:eastAsia="Calibri" w:cs="Times New Roman"/>
          <w:i/>
          <w:iCs/>
          <w:color w:val="000000" w:themeColor="text1"/>
          <w:lang w:eastAsia="en-US"/>
        </w:rPr>
        <w:t xml:space="preserve"> 3)</w:t>
      </w:r>
      <w:r w:rsidR="00AB30F8">
        <w:rPr>
          <w:rFonts w:eastAsia="Calibri" w:cs="Times New Roman"/>
          <w:color w:val="000000" w:themeColor="text1"/>
          <w:lang w:eastAsia="en-US"/>
        </w:rPr>
        <w:t xml:space="preserve">, bei der die Prüflinge </w:t>
      </w:r>
      <w:r w:rsidR="00426315">
        <w:rPr>
          <w:rFonts w:eastAsia="Calibri" w:cs="Times New Roman"/>
          <w:color w:val="000000" w:themeColor="text1"/>
          <w:lang w:eastAsia="en-US"/>
        </w:rPr>
        <w:t>das</w:t>
      </w:r>
      <w:r w:rsidR="00AB30F8">
        <w:rPr>
          <w:rFonts w:eastAsia="Calibri" w:cs="Times New Roman"/>
          <w:color w:val="000000" w:themeColor="text1"/>
          <w:lang w:eastAsia="en-US"/>
        </w:rPr>
        <w:t xml:space="preserve"> für die jeweilige Lücke passende Syntagma </w:t>
      </w:r>
      <w:r w:rsidR="00447EB9">
        <w:rPr>
          <w:rFonts w:eastAsia="Calibri" w:cs="Times New Roman"/>
          <w:color w:val="000000" w:themeColor="text1"/>
          <w:lang w:eastAsia="en-US"/>
        </w:rPr>
        <w:t>auswählen müssen.</w:t>
      </w:r>
    </w:p>
    <w:p w14:paraId="01813052" w14:textId="77777777" w:rsidR="00D226EB" w:rsidRPr="00400C6E" w:rsidRDefault="00D226EB" w:rsidP="00D226EB">
      <w:pPr>
        <w:spacing w:before="360" w:after="120" w:line="280" w:lineRule="exact"/>
        <w:jc w:val="both"/>
        <w:rPr>
          <w:rFonts w:cs="Times New Roman"/>
          <w:b/>
          <w:color w:val="000000" w:themeColor="text1"/>
          <w:lang w:eastAsia="en-US"/>
        </w:rPr>
      </w:pPr>
      <w:r w:rsidRPr="00400C6E">
        <w:rPr>
          <w:rFonts w:cs="Times New Roman"/>
          <w:b/>
          <w:color w:val="000000" w:themeColor="text1"/>
          <w:lang w:eastAsia="en-US"/>
        </w:rPr>
        <w:t>Halboffene Aufgaben</w:t>
      </w:r>
    </w:p>
    <w:p w14:paraId="54277D4C" w14:textId="4E843173" w:rsidR="00D226EB" w:rsidRPr="00C903A1" w:rsidRDefault="00D226EB" w:rsidP="00D226EB">
      <w:pPr>
        <w:spacing w:before="120" w:line="276" w:lineRule="auto"/>
        <w:jc w:val="both"/>
        <w:rPr>
          <w:rFonts w:eastAsia="Calibri" w:cs="Times New Roman"/>
          <w:color w:val="000000" w:themeColor="text1"/>
        </w:rPr>
      </w:pPr>
      <w:r w:rsidRPr="00C903A1">
        <w:rPr>
          <w:rFonts w:eastAsia="Calibri" w:cs="Times New Roman"/>
          <w:color w:val="000000" w:themeColor="text1"/>
        </w:rPr>
        <w:t xml:space="preserve">Halboffene Aufgaben </w:t>
      </w:r>
      <w:r w:rsidRPr="00447EB9">
        <w:rPr>
          <w:rFonts w:eastAsia="Calibri" w:cs="Times New Roman"/>
          <w:i/>
          <w:iCs/>
          <w:color w:val="000000" w:themeColor="text1"/>
          <w:lang w:eastAsia="en-US"/>
        </w:rPr>
        <w:t>(</w:t>
      </w:r>
      <w:proofErr w:type="spellStart"/>
      <w:r w:rsidRPr="00447EB9">
        <w:rPr>
          <w:rFonts w:eastAsia="Calibri" w:cs="Times New Roman"/>
          <w:i/>
          <w:iCs/>
          <w:color w:val="000000" w:themeColor="text1"/>
          <w:lang w:eastAsia="en-US"/>
        </w:rPr>
        <w:t>Tarea</w:t>
      </w:r>
      <w:proofErr w:type="spellEnd"/>
      <w:r w:rsidRPr="00447EB9">
        <w:rPr>
          <w:rFonts w:eastAsia="Calibri" w:cs="Times New Roman"/>
          <w:i/>
          <w:iCs/>
          <w:color w:val="000000" w:themeColor="text1"/>
          <w:lang w:eastAsia="en-US"/>
        </w:rPr>
        <w:t xml:space="preserve"> </w:t>
      </w:r>
      <w:r>
        <w:rPr>
          <w:rFonts w:eastAsia="Calibri" w:cs="Times New Roman"/>
          <w:i/>
          <w:iCs/>
          <w:color w:val="000000" w:themeColor="text1"/>
          <w:lang w:eastAsia="en-US"/>
        </w:rPr>
        <w:t>2</w:t>
      </w:r>
      <w:r w:rsidRPr="00447EB9">
        <w:rPr>
          <w:rFonts w:eastAsia="Calibri" w:cs="Times New Roman"/>
          <w:i/>
          <w:iCs/>
          <w:color w:val="000000" w:themeColor="text1"/>
          <w:lang w:eastAsia="en-US"/>
        </w:rPr>
        <w:t>)</w:t>
      </w:r>
      <w:r w:rsidRPr="00D37B6F">
        <w:rPr>
          <w:rFonts w:eastAsia="Calibri" w:cs="Times New Roman"/>
          <w:color w:val="000000" w:themeColor="text1"/>
          <w:lang w:eastAsia="en-US"/>
        </w:rPr>
        <w:t xml:space="preserve"> </w:t>
      </w:r>
      <w:r w:rsidRPr="00C903A1">
        <w:rPr>
          <w:rFonts w:eastAsia="Calibri" w:cs="Times New Roman"/>
          <w:color w:val="000000" w:themeColor="text1"/>
        </w:rPr>
        <w:t>können in Stichworten (1-</w:t>
      </w:r>
      <w:r>
        <w:rPr>
          <w:rFonts w:eastAsia="Calibri" w:cs="Times New Roman"/>
          <w:color w:val="000000" w:themeColor="text1"/>
        </w:rPr>
        <w:t>4</w:t>
      </w:r>
      <w:r w:rsidRPr="00C903A1">
        <w:rPr>
          <w:rFonts w:eastAsia="Calibri" w:cs="Times New Roman"/>
          <w:color w:val="000000" w:themeColor="text1"/>
        </w:rPr>
        <w:t xml:space="preserve"> Wörter) beantwortet werden. Zahlen dürfen in Ziffern angegeben werden. Wird in einer Aufgabenstellung eine bestimmte Anzahl von Aspekten erwartet, sollten nicht mehr Aspekte genannt werden. Wenn nicht alle notierten Aspekte korrekt sind, muss </w:t>
      </w:r>
      <w:r>
        <w:rPr>
          <w:rFonts w:eastAsia="Calibri" w:cs="Times New Roman"/>
          <w:color w:val="000000" w:themeColor="text1"/>
        </w:rPr>
        <w:t>das</w:t>
      </w:r>
      <w:r w:rsidRPr="00C903A1">
        <w:rPr>
          <w:rFonts w:eastAsia="Calibri" w:cs="Times New Roman"/>
          <w:color w:val="000000" w:themeColor="text1"/>
        </w:rPr>
        <w:t xml:space="preserve"> </w:t>
      </w:r>
      <w:r>
        <w:rPr>
          <w:rFonts w:eastAsia="Calibri" w:cs="Times New Roman"/>
          <w:color w:val="000000" w:themeColor="text1"/>
        </w:rPr>
        <w:t>Item</w:t>
      </w:r>
      <w:r w:rsidRPr="00C903A1">
        <w:rPr>
          <w:rFonts w:eastAsia="Calibri" w:cs="Times New Roman"/>
          <w:color w:val="000000" w:themeColor="text1"/>
        </w:rPr>
        <w:t xml:space="preserve"> als falsch gelöst bewertet werden.</w:t>
      </w:r>
    </w:p>
    <w:p w14:paraId="74DB2A48" w14:textId="77777777" w:rsidR="0007203E" w:rsidRPr="00D37B6F" w:rsidRDefault="0007203E" w:rsidP="0007203E">
      <w:pPr>
        <w:spacing w:before="360" w:after="120" w:line="280" w:lineRule="exact"/>
        <w:jc w:val="both"/>
        <w:rPr>
          <w:rFonts w:cs="Times New Roman"/>
          <w:b/>
          <w:color w:val="000000" w:themeColor="text1"/>
          <w:lang w:eastAsia="en-US"/>
        </w:rPr>
      </w:pPr>
      <w:r w:rsidRPr="00D37B6F">
        <w:rPr>
          <w:rFonts w:cs="Times New Roman"/>
          <w:b/>
          <w:color w:val="000000" w:themeColor="text1"/>
          <w:lang w:eastAsia="en-US"/>
        </w:rPr>
        <w:t>Mehrfachwahlaufgaben (Multiple Choice)</w:t>
      </w:r>
    </w:p>
    <w:p w14:paraId="16F1FBCD" w14:textId="748C8056" w:rsidR="0007203E" w:rsidRPr="00D37B6F" w:rsidRDefault="0007203E" w:rsidP="0007203E">
      <w:pPr>
        <w:spacing w:before="120" w:line="280" w:lineRule="exact"/>
        <w:jc w:val="both"/>
        <w:rPr>
          <w:rFonts w:eastAsia="Calibri" w:cs="Times New Roman"/>
          <w:color w:val="000000" w:themeColor="text1"/>
          <w:lang w:eastAsia="en-US"/>
        </w:rPr>
      </w:pPr>
      <w:r w:rsidRPr="00D37B6F">
        <w:rPr>
          <w:rFonts w:eastAsia="Calibri" w:cs="Times New Roman"/>
          <w:color w:val="000000" w:themeColor="text1"/>
          <w:lang w:eastAsia="en-US"/>
        </w:rPr>
        <w:t>Bei Mehrfachwahlaufgaben</w:t>
      </w:r>
      <w:r w:rsidR="00447EB9">
        <w:rPr>
          <w:rFonts w:eastAsia="Calibri" w:cs="Times New Roman"/>
          <w:color w:val="000000" w:themeColor="text1"/>
          <w:lang w:eastAsia="en-US"/>
        </w:rPr>
        <w:t xml:space="preserve"> </w:t>
      </w:r>
      <w:r w:rsidR="00447EB9" w:rsidRPr="00447EB9">
        <w:rPr>
          <w:rFonts w:eastAsia="Calibri" w:cs="Times New Roman"/>
          <w:i/>
          <w:iCs/>
          <w:color w:val="000000" w:themeColor="text1"/>
          <w:lang w:eastAsia="en-US"/>
        </w:rPr>
        <w:t>(</w:t>
      </w:r>
      <w:proofErr w:type="spellStart"/>
      <w:r w:rsidR="00447EB9" w:rsidRPr="00447EB9">
        <w:rPr>
          <w:rFonts w:eastAsia="Calibri" w:cs="Times New Roman"/>
          <w:i/>
          <w:iCs/>
          <w:color w:val="000000" w:themeColor="text1"/>
          <w:lang w:eastAsia="en-US"/>
        </w:rPr>
        <w:t>Tarea</w:t>
      </w:r>
      <w:proofErr w:type="spellEnd"/>
      <w:r w:rsidR="00447EB9" w:rsidRPr="00447EB9">
        <w:rPr>
          <w:rFonts w:eastAsia="Calibri" w:cs="Times New Roman"/>
          <w:i/>
          <w:iCs/>
          <w:color w:val="000000" w:themeColor="text1"/>
          <w:lang w:eastAsia="en-US"/>
        </w:rPr>
        <w:t xml:space="preserve"> </w:t>
      </w:r>
      <w:r w:rsidR="00447EB9">
        <w:rPr>
          <w:rFonts w:eastAsia="Calibri" w:cs="Times New Roman"/>
          <w:i/>
          <w:iCs/>
          <w:color w:val="000000" w:themeColor="text1"/>
          <w:lang w:eastAsia="en-US"/>
        </w:rPr>
        <w:t>4</w:t>
      </w:r>
      <w:r w:rsidR="00447EB9" w:rsidRPr="00447EB9">
        <w:rPr>
          <w:rFonts w:eastAsia="Calibri" w:cs="Times New Roman"/>
          <w:i/>
          <w:iCs/>
          <w:color w:val="000000" w:themeColor="text1"/>
          <w:lang w:eastAsia="en-US"/>
        </w:rPr>
        <w:t>)</w:t>
      </w:r>
      <w:r w:rsidR="00447EB9">
        <w:rPr>
          <w:rFonts w:eastAsia="Calibri" w:cs="Times New Roman"/>
          <w:i/>
          <w:iCs/>
          <w:color w:val="000000" w:themeColor="text1"/>
          <w:lang w:eastAsia="en-US"/>
        </w:rPr>
        <w:t xml:space="preserve"> </w:t>
      </w:r>
      <w:r w:rsidR="00447EB9" w:rsidRPr="00D37B6F">
        <w:rPr>
          <w:rFonts w:eastAsia="Calibri" w:cs="Times New Roman"/>
          <w:color w:val="000000" w:themeColor="text1"/>
          <w:lang w:eastAsia="en-US"/>
        </w:rPr>
        <w:t>ist</w:t>
      </w:r>
      <w:r w:rsidRPr="00D37B6F">
        <w:rPr>
          <w:rFonts w:eastAsia="Calibri" w:cs="Times New Roman"/>
          <w:color w:val="000000" w:themeColor="text1"/>
          <w:lang w:eastAsia="en-US"/>
        </w:rPr>
        <w:t xml:space="preserve"> immer nur eine Lösung korrekt. Werden mehr Kreuze gesetzt, so gilt </w:t>
      </w:r>
      <w:r w:rsidR="00D226EB">
        <w:rPr>
          <w:rFonts w:eastAsia="Calibri" w:cs="Times New Roman"/>
          <w:color w:val="000000" w:themeColor="text1"/>
          <w:lang w:eastAsia="en-US"/>
        </w:rPr>
        <w:t>das jeweilige Item</w:t>
      </w:r>
      <w:r w:rsidRPr="00D37B6F">
        <w:rPr>
          <w:rFonts w:eastAsia="Calibri" w:cs="Times New Roman"/>
          <w:color w:val="000000" w:themeColor="text1"/>
          <w:lang w:eastAsia="en-US"/>
        </w:rPr>
        <w:t xml:space="preserve"> als falsch gelöst.</w:t>
      </w:r>
    </w:p>
    <w:p w14:paraId="46B48C41" w14:textId="77777777" w:rsidR="00EE6D98" w:rsidRDefault="00EE6D98"/>
    <w:sectPr w:rsidR="00EE6D98" w:rsidSect="000B28E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0451" w14:textId="77777777" w:rsidR="009337BF" w:rsidRDefault="009337BF" w:rsidP="0007203E">
      <w:r>
        <w:separator/>
      </w:r>
    </w:p>
  </w:endnote>
  <w:endnote w:type="continuationSeparator" w:id="0">
    <w:p w14:paraId="3F2BD748" w14:textId="77777777" w:rsidR="009337BF" w:rsidRDefault="009337BF" w:rsidP="0007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utiger LT Std 57 Cn">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D698" w14:textId="77777777" w:rsidR="009337BF" w:rsidRDefault="009337BF" w:rsidP="0007203E">
      <w:r>
        <w:separator/>
      </w:r>
    </w:p>
  </w:footnote>
  <w:footnote w:type="continuationSeparator" w:id="0">
    <w:p w14:paraId="1F03EF48" w14:textId="77777777" w:rsidR="009337BF" w:rsidRDefault="009337BF" w:rsidP="0007203E">
      <w:r>
        <w:continuationSeparator/>
      </w:r>
    </w:p>
  </w:footnote>
  <w:footnote w:id="1">
    <w:p w14:paraId="318850A0" w14:textId="6E8EB864" w:rsidR="000D67D5" w:rsidRPr="00600C85" w:rsidRDefault="000D67D5" w:rsidP="00600C85">
      <w:pPr>
        <w:rPr>
          <w:sz w:val="18"/>
          <w:szCs w:val="18"/>
        </w:rPr>
      </w:pPr>
      <w:r w:rsidRPr="000D67D5">
        <w:rPr>
          <w:rStyle w:val="Funotenzeichen"/>
          <w:sz w:val="18"/>
          <w:szCs w:val="18"/>
        </w:rPr>
        <w:footnoteRef/>
      </w:r>
      <w:r w:rsidRPr="000D67D5">
        <w:rPr>
          <w:sz w:val="18"/>
          <w:szCs w:val="18"/>
        </w:rPr>
        <w:t xml:space="preserve"> www.nibis.de/uploads/1gohrgs/za2019/20181122_Hinweise_Aufgabenerstellung-H%C3%B6rverstehen.pdf</w:t>
      </w:r>
    </w:p>
  </w:footnote>
  <w:footnote w:id="2">
    <w:p w14:paraId="0BE13979" w14:textId="78C44486" w:rsidR="000D67D5" w:rsidRPr="00B45957" w:rsidRDefault="000D67D5">
      <w:pPr>
        <w:pStyle w:val="Funotentext"/>
        <w:rPr>
          <w:sz w:val="18"/>
          <w:szCs w:val="18"/>
        </w:rPr>
      </w:pPr>
      <w:r w:rsidRPr="00447EB9">
        <w:rPr>
          <w:rStyle w:val="Funotenzeichen"/>
        </w:rPr>
        <w:footnoteRef/>
      </w:r>
      <w:r w:rsidRPr="00447EB9">
        <w:rPr>
          <w:rStyle w:val="Funotenzeichen"/>
        </w:rPr>
        <w:t xml:space="preserve"> </w:t>
      </w:r>
      <w:r w:rsidRPr="00B45957">
        <w:rPr>
          <w:sz w:val="18"/>
          <w:szCs w:val="18"/>
        </w:rPr>
        <w:t>ebd.</w:t>
      </w:r>
    </w:p>
  </w:footnote>
  <w:footnote w:id="3">
    <w:p w14:paraId="302274E9" w14:textId="41D096A6" w:rsidR="00FF1649" w:rsidRDefault="00FF1649">
      <w:pPr>
        <w:pStyle w:val="Funotentext"/>
      </w:pPr>
      <w:r>
        <w:rPr>
          <w:rStyle w:val="Funotenzeichen"/>
        </w:rPr>
        <w:footnoteRef/>
      </w:r>
      <w:r>
        <w:t xml:space="preserve"> </w:t>
      </w:r>
      <w:r w:rsidRPr="00B45957">
        <w:rPr>
          <w:sz w:val="18"/>
          <w:szCs w:val="18"/>
        </w:rPr>
        <w:t>vgl. KCII, 2018, S. 38 (Beschreibung zu B1 am Ende von 13.2)</w:t>
      </w:r>
    </w:p>
  </w:footnote>
  <w:footnote w:id="4">
    <w:p w14:paraId="23D9763D" w14:textId="6356FDBF" w:rsidR="006B73FA" w:rsidRDefault="006B73FA">
      <w:pPr>
        <w:pStyle w:val="Funotentext"/>
      </w:pPr>
      <w:r>
        <w:rPr>
          <w:rStyle w:val="Funotenzeichen"/>
        </w:rPr>
        <w:footnoteRef/>
      </w:r>
      <w:r>
        <w:t xml:space="preserve"> häufig auch mit B1.1 bezeichnet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BDA"/>
    <w:multiLevelType w:val="hybridMultilevel"/>
    <w:tmpl w:val="40A68602"/>
    <w:lvl w:ilvl="0" w:tplc="3D94C21A">
      <w:start w:val="1"/>
      <w:numFmt w:val="none"/>
      <w:lvlText w:val="A"/>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9407F4"/>
    <w:multiLevelType w:val="hybridMultilevel"/>
    <w:tmpl w:val="990A81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571C83"/>
    <w:multiLevelType w:val="hybridMultilevel"/>
    <w:tmpl w:val="15CC919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831D4C"/>
    <w:multiLevelType w:val="hybridMultilevel"/>
    <w:tmpl w:val="427CF01E"/>
    <w:lvl w:ilvl="0" w:tplc="E7986AD2">
      <w:start w:val="1"/>
      <w:numFmt w:val="bullet"/>
      <w:lvlText w:val="o"/>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9DC4060"/>
    <w:multiLevelType w:val="multilevel"/>
    <w:tmpl w:val="D4F07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35E06"/>
    <w:multiLevelType w:val="hybridMultilevel"/>
    <w:tmpl w:val="4BA2D84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3C60AF"/>
    <w:multiLevelType w:val="hybridMultilevel"/>
    <w:tmpl w:val="C4DCDF08"/>
    <w:lvl w:ilvl="0" w:tplc="CBDA207A">
      <w:start w:val="1"/>
      <w:numFmt w:val="none"/>
      <w:lvlText w:val="A"/>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BE2EAC"/>
    <w:multiLevelType w:val="hybridMultilevel"/>
    <w:tmpl w:val="4F04AEB6"/>
    <w:name w:val="Nummerierungsliste 24"/>
    <w:lvl w:ilvl="0" w:tplc="30C460A2">
      <w:numFmt w:val="bullet"/>
      <w:pStyle w:val="AufzhlungszeichenEbene1"/>
      <w:lvlText w:val=""/>
      <w:lvlJc w:val="left"/>
      <w:pPr>
        <w:ind w:left="0" w:firstLine="0"/>
      </w:pPr>
      <w:rPr>
        <w:rFonts w:ascii="Symbol" w:hAnsi="Symbol"/>
        <w:b w:val="0"/>
        <w:color w:val="990000"/>
        <w:sz w:val="22"/>
        <w:szCs w:val="18"/>
        <w:vertAlign w:val="baseline"/>
      </w:rPr>
    </w:lvl>
    <w:lvl w:ilvl="1" w:tplc="BDB42922">
      <w:numFmt w:val="bullet"/>
      <w:lvlText w:val="o"/>
      <w:lvlJc w:val="left"/>
      <w:pPr>
        <w:ind w:left="1080" w:firstLine="0"/>
      </w:pPr>
      <w:rPr>
        <w:rFonts w:ascii="Courier New" w:hAnsi="Courier New" w:cs="Courier New"/>
      </w:rPr>
    </w:lvl>
    <w:lvl w:ilvl="2" w:tplc="42A0676E">
      <w:numFmt w:val="bullet"/>
      <w:lvlText w:val=""/>
      <w:lvlJc w:val="left"/>
      <w:pPr>
        <w:ind w:left="1800" w:firstLine="0"/>
      </w:pPr>
      <w:rPr>
        <w:rFonts w:ascii="Wingdings" w:eastAsia="Wingdings" w:hAnsi="Wingdings" w:cs="Wingdings"/>
      </w:rPr>
    </w:lvl>
    <w:lvl w:ilvl="3" w:tplc="7B46B2C8">
      <w:numFmt w:val="bullet"/>
      <w:lvlText w:val=""/>
      <w:lvlJc w:val="left"/>
      <w:pPr>
        <w:ind w:left="2520" w:firstLine="0"/>
      </w:pPr>
      <w:rPr>
        <w:rFonts w:ascii="Symbol" w:hAnsi="Symbol"/>
      </w:rPr>
    </w:lvl>
    <w:lvl w:ilvl="4" w:tplc="57B8B704">
      <w:numFmt w:val="bullet"/>
      <w:lvlText w:val="o"/>
      <w:lvlJc w:val="left"/>
      <w:pPr>
        <w:ind w:left="3240" w:firstLine="0"/>
      </w:pPr>
      <w:rPr>
        <w:rFonts w:ascii="Courier New" w:hAnsi="Courier New" w:cs="Courier New"/>
      </w:rPr>
    </w:lvl>
    <w:lvl w:ilvl="5" w:tplc="94E805E2">
      <w:numFmt w:val="bullet"/>
      <w:lvlText w:val=""/>
      <w:lvlJc w:val="left"/>
      <w:pPr>
        <w:ind w:left="3960" w:firstLine="0"/>
      </w:pPr>
      <w:rPr>
        <w:rFonts w:ascii="Wingdings" w:eastAsia="Wingdings" w:hAnsi="Wingdings" w:cs="Wingdings"/>
      </w:rPr>
    </w:lvl>
    <w:lvl w:ilvl="6" w:tplc="2506E30C">
      <w:numFmt w:val="bullet"/>
      <w:lvlText w:val=""/>
      <w:lvlJc w:val="left"/>
      <w:pPr>
        <w:ind w:left="4680" w:firstLine="0"/>
      </w:pPr>
      <w:rPr>
        <w:rFonts w:ascii="Symbol" w:hAnsi="Symbol"/>
      </w:rPr>
    </w:lvl>
    <w:lvl w:ilvl="7" w:tplc="BEB6DBD6">
      <w:numFmt w:val="bullet"/>
      <w:lvlText w:val="o"/>
      <w:lvlJc w:val="left"/>
      <w:pPr>
        <w:ind w:left="5400" w:firstLine="0"/>
      </w:pPr>
      <w:rPr>
        <w:rFonts w:ascii="Courier New" w:hAnsi="Courier New" w:cs="Courier New"/>
      </w:rPr>
    </w:lvl>
    <w:lvl w:ilvl="8" w:tplc="537AD894">
      <w:numFmt w:val="bullet"/>
      <w:lvlText w:val=""/>
      <w:lvlJc w:val="left"/>
      <w:pPr>
        <w:ind w:left="6120" w:firstLine="0"/>
      </w:pPr>
      <w:rPr>
        <w:rFonts w:ascii="Wingdings" w:eastAsia="Wingdings" w:hAnsi="Wingdings" w:cs="Wingdings"/>
      </w:rPr>
    </w:lvl>
  </w:abstractNum>
  <w:abstractNum w:abstractNumId="8" w15:restartNumberingAfterBreak="0">
    <w:nsid w:val="3AB43F69"/>
    <w:multiLevelType w:val="hybridMultilevel"/>
    <w:tmpl w:val="E3A4877E"/>
    <w:lvl w:ilvl="0" w:tplc="E7986AD2">
      <w:start w:val="1"/>
      <w:numFmt w:val="bullet"/>
      <w:lvlText w:val="o"/>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1870D50"/>
    <w:multiLevelType w:val="multilevel"/>
    <w:tmpl w:val="40A68602"/>
    <w:styleLink w:val="AktuelleListe1"/>
    <w:lvl w:ilvl="0">
      <w:start w:val="1"/>
      <w:numFmt w:val="none"/>
      <w:lvlText w:val="A"/>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8011F6"/>
    <w:multiLevelType w:val="hybridMultilevel"/>
    <w:tmpl w:val="66F66D26"/>
    <w:lvl w:ilvl="0" w:tplc="3D94C21A">
      <w:start w:val="1"/>
      <w:numFmt w:val="none"/>
      <w:lvlText w:val="A"/>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1" w15:restartNumberingAfterBreak="0">
    <w:nsid w:val="4EBF4870"/>
    <w:multiLevelType w:val="multilevel"/>
    <w:tmpl w:val="ACA4B1D0"/>
    <w:styleLink w:val="AktuelleListe5"/>
    <w:lvl w:ilvl="0">
      <w:start w:val="1"/>
      <w:numFmt w:val="none"/>
      <w:lvlText w:val="A"/>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5A4515"/>
    <w:multiLevelType w:val="hybridMultilevel"/>
    <w:tmpl w:val="F4BC6AB2"/>
    <w:name w:val="Nummerierungsliste 18"/>
    <w:lvl w:ilvl="0" w:tplc="9F66B2A2">
      <w:numFmt w:val="bullet"/>
      <w:lvlText w:val=""/>
      <w:lvlJc w:val="left"/>
      <w:pPr>
        <w:ind w:left="360" w:firstLine="0"/>
      </w:pPr>
      <w:rPr>
        <w:rFonts w:ascii="Symbol" w:hAnsi="Symbol"/>
      </w:rPr>
    </w:lvl>
    <w:lvl w:ilvl="1" w:tplc="99143EAA">
      <w:numFmt w:val="bullet"/>
      <w:lvlText w:val="o"/>
      <w:lvlJc w:val="left"/>
      <w:pPr>
        <w:ind w:left="1080" w:firstLine="0"/>
      </w:pPr>
      <w:rPr>
        <w:rFonts w:ascii="Courier New" w:hAnsi="Courier New"/>
      </w:rPr>
    </w:lvl>
    <w:lvl w:ilvl="2" w:tplc="5516B8F0">
      <w:numFmt w:val="bullet"/>
      <w:lvlText w:val=""/>
      <w:lvlJc w:val="left"/>
      <w:pPr>
        <w:ind w:left="1800" w:firstLine="0"/>
      </w:pPr>
      <w:rPr>
        <w:rFonts w:ascii="Wingdings" w:eastAsia="Wingdings" w:hAnsi="Wingdings" w:cs="Wingdings"/>
      </w:rPr>
    </w:lvl>
    <w:lvl w:ilvl="3" w:tplc="6F081220">
      <w:numFmt w:val="bullet"/>
      <w:lvlText w:val=""/>
      <w:lvlJc w:val="left"/>
      <w:pPr>
        <w:ind w:left="2520" w:firstLine="0"/>
      </w:pPr>
      <w:rPr>
        <w:rFonts w:ascii="Symbol" w:hAnsi="Symbol"/>
      </w:rPr>
    </w:lvl>
    <w:lvl w:ilvl="4" w:tplc="B824B3CC">
      <w:numFmt w:val="bullet"/>
      <w:lvlText w:val="o"/>
      <w:lvlJc w:val="left"/>
      <w:pPr>
        <w:ind w:left="3240" w:firstLine="0"/>
      </w:pPr>
      <w:rPr>
        <w:rFonts w:ascii="Courier New" w:hAnsi="Courier New"/>
      </w:rPr>
    </w:lvl>
    <w:lvl w:ilvl="5" w:tplc="12665756">
      <w:numFmt w:val="bullet"/>
      <w:lvlText w:val=""/>
      <w:lvlJc w:val="left"/>
      <w:pPr>
        <w:ind w:left="3960" w:firstLine="0"/>
      </w:pPr>
      <w:rPr>
        <w:rFonts w:ascii="Wingdings" w:eastAsia="Wingdings" w:hAnsi="Wingdings" w:cs="Wingdings"/>
      </w:rPr>
    </w:lvl>
    <w:lvl w:ilvl="6" w:tplc="0478B138">
      <w:numFmt w:val="bullet"/>
      <w:lvlText w:val=""/>
      <w:lvlJc w:val="left"/>
      <w:pPr>
        <w:ind w:left="4680" w:firstLine="0"/>
      </w:pPr>
      <w:rPr>
        <w:rFonts w:ascii="Symbol" w:hAnsi="Symbol"/>
      </w:rPr>
    </w:lvl>
    <w:lvl w:ilvl="7" w:tplc="37A8B1C6">
      <w:numFmt w:val="bullet"/>
      <w:lvlText w:val="o"/>
      <w:lvlJc w:val="left"/>
      <w:pPr>
        <w:ind w:left="5400" w:firstLine="0"/>
      </w:pPr>
      <w:rPr>
        <w:rFonts w:ascii="Courier New" w:hAnsi="Courier New"/>
      </w:rPr>
    </w:lvl>
    <w:lvl w:ilvl="8" w:tplc="91029B74">
      <w:numFmt w:val="bullet"/>
      <w:lvlText w:val=""/>
      <w:lvlJc w:val="left"/>
      <w:pPr>
        <w:ind w:left="6120" w:firstLine="0"/>
      </w:pPr>
      <w:rPr>
        <w:rFonts w:ascii="Wingdings" w:eastAsia="Wingdings" w:hAnsi="Wingdings" w:cs="Wingdings"/>
      </w:rPr>
    </w:lvl>
  </w:abstractNum>
  <w:abstractNum w:abstractNumId="13" w15:restartNumberingAfterBreak="0">
    <w:nsid w:val="520E2AC5"/>
    <w:multiLevelType w:val="multilevel"/>
    <w:tmpl w:val="A48E5C6A"/>
    <w:styleLink w:val="AktuelleListe2"/>
    <w:lvl w:ilvl="0">
      <w:start w:val="1"/>
      <w:numFmt w:val="none"/>
      <w:lvlText w:val="A"/>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86382"/>
    <w:multiLevelType w:val="hybridMultilevel"/>
    <w:tmpl w:val="655E32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485788"/>
    <w:multiLevelType w:val="hybridMultilevel"/>
    <w:tmpl w:val="8B166A00"/>
    <w:lvl w:ilvl="0" w:tplc="3D94C21A">
      <w:start w:val="1"/>
      <w:numFmt w:val="none"/>
      <w:lvlText w:val="A"/>
      <w:lvlJc w:val="left"/>
      <w:pPr>
        <w:ind w:left="1079" w:hanging="360"/>
      </w:pPr>
      <w:rPr>
        <w:rFonts w:hint="default"/>
      </w:rPr>
    </w:lvl>
    <w:lvl w:ilvl="1" w:tplc="04070019" w:tentative="1">
      <w:start w:val="1"/>
      <w:numFmt w:val="lowerLetter"/>
      <w:lvlText w:val="%2."/>
      <w:lvlJc w:val="left"/>
      <w:pPr>
        <w:ind w:left="1799" w:hanging="360"/>
      </w:pPr>
    </w:lvl>
    <w:lvl w:ilvl="2" w:tplc="0407001B" w:tentative="1">
      <w:start w:val="1"/>
      <w:numFmt w:val="lowerRoman"/>
      <w:lvlText w:val="%3."/>
      <w:lvlJc w:val="right"/>
      <w:pPr>
        <w:ind w:left="2519" w:hanging="180"/>
      </w:pPr>
    </w:lvl>
    <w:lvl w:ilvl="3" w:tplc="0407000F" w:tentative="1">
      <w:start w:val="1"/>
      <w:numFmt w:val="decimal"/>
      <w:lvlText w:val="%4."/>
      <w:lvlJc w:val="left"/>
      <w:pPr>
        <w:ind w:left="3239" w:hanging="360"/>
      </w:pPr>
    </w:lvl>
    <w:lvl w:ilvl="4" w:tplc="04070019" w:tentative="1">
      <w:start w:val="1"/>
      <w:numFmt w:val="lowerLetter"/>
      <w:lvlText w:val="%5."/>
      <w:lvlJc w:val="left"/>
      <w:pPr>
        <w:ind w:left="3959" w:hanging="360"/>
      </w:pPr>
    </w:lvl>
    <w:lvl w:ilvl="5" w:tplc="0407001B" w:tentative="1">
      <w:start w:val="1"/>
      <w:numFmt w:val="lowerRoman"/>
      <w:lvlText w:val="%6."/>
      <w:lvlJc w:val="right"/>
      <w:pPr>
        <w:ind w:left="4679" w:hanging="180"/>
      </w:pPr>
    </w:lvl>
    <w:lvl w:ilvl="6" w:tplc="0407000F" w:tentative="1">
      <w:start w:val="1"/>
      <w:numFmt w:val="decimal"/>
      <w:lvlText w:val="%7."/>
      <w:lvlJc w:val="left"/>
      <w:pPr>
        <w:ind w:left="5399" w:hanging="360"/>
      </w:pPr>
    </w:lvl>
    <w:lvl w:ilvl="7" w:tplc="04070019" w:tentative="1">
      <w:start w:val="1"/>
      <w:numFmt w:val="lowerLetter"/>
      <w:lvlText w:val="%8."/>
      <w:lvlJc w:val="left"/>
      <w:pPr>
        <w:ind w:left="6119" w:hanging="360"/>
      </w:pPr>
    </w:lvl>
    <w:lvl w:ilvl="8" w:tplc="0407001B" w:tentative="1">
      <w:start w:val="1"/>
      <w:numFmt w:val="lowerRoman"/>
      <w:lvlText w:val="%9."/>
      <w:lvlJc w:val="right"/>
      <w:pPr>
        <w:ind w:left="6839" w:hanging="180"/>
      </w:pPr>
    </w:lvl>
  </w:abstractNum>
  <w:abstractNum w:abstractNumId="16" w15:restartNumberingAfterBreak="0">
    <w:nsid w:val="5D05462F"/>
    <w:multiLevelType w:val="hybridMultilevel"/>
    <w:tmpl w:val="5F5240DA"/>
    <w:lvl w:ilvl="0" w:tplc="04070019">
      <w:start w:val="1"/>
      <w:numFmt w:val="lowerLetter"/>
      <w:lvlText w:val="%1."/>
      <w:lvlJc w:val="left"/>
      <w:pPr>
        <w:ind w:left="720" w:hanging="360"/>
      </w:pPr>
      <w:rPr>
        <w:rFonts w:hint="default"/>
        <w:b/>
        <w:bCs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6BC14A2"/>
    <w:multiLevelType w:val="hybridMultilevel"/>
    <w:tmpl w:val="67E09C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6E2EAA"/>
    <w:multiLevelType w:val="multilevel"/>
    <w:tmpl w:val="D0C23C6E"/>
    <w:styleLink w:val="AktuelleListe4"/>
    <w:lvl w:ilvl="0">
      <w:start w:val="1"/>
      <w:numFmt w:val="none"/>
      <w:lvlText w:val="A"/>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24198F"/>
    <w:multiLevelType w:val="multilevel"/>
    <w:tmpl w:val="6B8A109C"/>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23571B"/>
    <w:multiLevelType w:val="multilevel"/>
    <w:tmpl w:val="13A26DAC"/>
    <w:styleLink w:val="AktuelleListe3"/>
    <w:lvl w:ilvl="0">
      <w:start w:val="1"/>
      <w:numFmt w:val="lowerLetter"/>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1E601F"/>
    <w:multiLevelType w:val="hybridMultilevel"/>
    <w:tmpl w:val="A70260A4"/>
    <w:name w:val="Nummerierungsliste 15"/>
    <w:lvl w:ilvl="0" w:tplc="0D8026B6">
      <w:numFmt w:val="bullet"/>
      <w:lvlText w:val=""/>
      <w:lvlJc w:val="left"/>
      <w:pPr>
        <w:ind w:left="360" w:firstLine="0"/>
      </w:pPr>
      <w:rPr>
        <w:rFonts w:ascii="Symbol" w:hAnsi="Symbol"/>
      </w:rPr>
    </w:lvl>
    <w:lvl w:ilvl="1" w:tplc="9FCE4EFE">
      <w:numFmt w:val="bullet"/>
      <w:lvlText w:val=""/>
      <w:lvlJc w:val="left"/>
      <w:pPr>
        <w:ind w:left="1080" w:firstLine="0"/>
      </w:pPr>
      <w:rPr>
        <w:rFonts w:ascii="Symbol" w:hAnsi="Symbol"/>
      </w:rPr>
    </w:lvl>
    <w:lvl w:ilvl="2" w:tplc="F50C673A">
      <w:numFmt w:val="bullet"/>
      <w:lvlText w:val=""/>
      <w:lvlJc w:val="left"/>
      <w:pPr>
        <w:ind w:left="1800" w:firstLine="0"/>
      </w:pPr>
      <w:rPr>
        <w:rFonts w:ascii="Wingdings" w:eastAsia="Wingdings" w:hAnsi="Wingdings" w:cs="Wingdings"/>
      </w:rPr>
    </w:lvl>
    <w:lvl w:ilvl="3" w:tplc="7E085882">
      <w:numFmt w:val="bullet"/>
      <w:lvlText w:val=""/>
      <w:lvlJc w:val="left"/>
      <w:pPr>
        <w:ind w:left="2520" w:firstLine="0"/>
      </w:pPr>
      <w:rPr>
        <w:rFonts w:ascii="Symbol" w:hAnsi="Symbol"/>
      </w:rPr>
    </w:lvl>
    <w:lvl w:ilvl="4" w:tplc="F18E6110">
      <w:numFmt w:val="bullet"/>
      <w:lvlText w:val="o"/>
      <w:lvlJc w:val="left"/>
      <w:pPr>
        <w:ind w:left="3240" w:firstLine="0"/>
      </w:pPr>
      <w:rPr>
        <w:rFonts w:ascii="Courier New" w:hAnsi="Courier New" w:cs="Courier New"/>
      </w:rPr>
    </w:lvl>
    <w:lvl w:ilvl="5" w:tplc="066A623A">
      <w:numFmt w:val="bullet"/>
      <w:lvlText w:val=""/>
      <w:lvlJc w:val="left"/>
      <w:pPr>
        <w:ind w:left="3960" w:firstLine="0"/>
      </w:pPr>
      <w:rPr>
        <w:rFonts w:ascii="Wingdings" w:eastAsia="Wingdings" w:hAnsi="Wingdings" w:cs="Wingdings"/>
      </w:rPr>
    </w:lvl>
    <w:lvl w:ilvl="6" w:tplc="E4808DC0">
      <w:numFmt w:val="bullet"/>
      <w:lvlText w:val=""/>
      <w:lvlJc w:val="left"/>
      <w:pPr>
        <w:ind w:left="4680" w:firstLine="0"/>
      </w:pPr>
      <w:rPr>
        <w:rFonts w:ascii="Symbol" w:hAnsi="Symbol"/>
      </w:rPr>
    </w:lvl>
    <w:lvl w:ilvl="7" w:tplc="6D1092F0">
      <w:numFmt w:val="bullet"/>
      <w:lvlText w:val="o"/>
      <w:lvlJc w:val="left"/>
      <w:pPr>
        <w:ind w:left="5400" w:firstLine="0"/>
      </w:pPr>
      <w:rPr>
        <w:rFonts w:ascii="Courier New" w:hAnsi="Courier New" w:cs="Courier New"/>
      </w:rPr>
    </w:lvl>
    <w:lvl w:ilvl="8" w:tplc="810AF0B6">
      <w:numFmt w:val="bullet"/>
      <w:lvlText w:val=""/>
      <w:lvlJc w:val="left"/>
      <w:pPr>
        <w:ind w:left="6120" w:firstLine="0"/>
      </w:pPr>
      <w:rPr>
        <w:rFonts w:ascii="Wingdings" w:eastAsia="Wingdings" w:hAnsi="Wingdings" w:cs="Wingdings"/>
      </w:rPr>
    </w:lvl>
  </w:abstractNum>
  <w:num w:numId="1">
    <w:abstractNumId w:val="1"/>
  </w:num>
  <w:num w:numId="2">
    <w:abstractNumId w:val="12"/>
  </w:num>
  <w:num w:numId="3">
    <w:abstractNumId w:val="7"/>
  </w:num>
  <w:num w:numId="4">
    <w:abstractNumId w:val="21"/>
  </w:num>
  <w:num w:numId="5">
    <w:abstractNumId w:val="4"/>
  </w:num>
  <w:num w:numId="6">
    <w:abstractNumId w:val="19"/>
  </w:num>
  <w:num w:numId="7">
    <w:abstractNumId w:val="8"/>
  </w:num>
  <w:num w:numId="8">
    <w:abstractNumId w:val="5"/>
  </w:num>
  <w:num w:numId="9">
    <w:abstractNumId w:val="16"/>
  </w:num>
  <w:num w:numId="10">
    <w:abstractNumId w:val="3"/>
  </w:num>
  <w:num w:numId="11">
    <w:abstractNumId w:val="17"/>
  </w:num>
  <w:num w:numId="12">
    <w:abstractNumId w:val="15"/>
  </w:num>
  <w:num w:numId="13">
    <w:abstractNumId w:val="0"/>
  </w:num>
  <w:num w:numId="14">
    <w:abstractNumId w:val="9"/>
  </w:num>
  <w:num w:numId="15">
    <w:abstractNumId w:val="6"/>
  </w:num>
  <w:num w:numId="16">
    <w:abstractNumId w:val="13"/>
  </w:num>
  <w:num w:numId="17">
    <w:abstractNumId w:val="20"/>
  </w:num>
  <w:num w:numId="18">
    <w:abstractNumId w:val="18"/>
  </w:num>
  <w:num w:numId="19">
    <w:abstractNumId w:val="10"/>
  </w:num>
  <w:num w:numId="20">
    <w:abstractNumId w:val="11"/>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3E"/>
    <w:rsid w:val="0007203E"/>
    <w:rsid w:val="000B28E8"/>
    <w:rsid w:val="000D67D5"/>
    <w:rsid w:val="00103340"/>
    <w:rsid w:val="00155310"/>
    <w:rsid w:val="00262C1C"/>
    <w:rsid w:val="00326F3E"/>
    <w:rsid w:val="00351D0E"/>
    <w:rsid w:val="00426315"/>
    <w:rsid w:val="00447EB9"/>
    <w:rsid w:val="004A5E25"/>
    <w:rsid w:val="004E5B7F"/>
    <w:rsid w:val="00533A8A"/>
    <w:rsid w:val="00600C85"/>
    <w:rsid w:val="00615B08"/>
    <w:rsid w:val="006B73FA"/>
    <w:rsid w:val="007E05F1"/>
    <w:rsid w:val="007F4603"/>
    <w:rsid w:val="008E0CE2"/>
    <w:rsid w:val="009337BF"/>
    <w:rsid w:val="00AA1509"/>
    <w:rsid w:val="00AB30F8"/>
    <w:rsid w:val="00AC0DAD"/>
    <w:rsid w:val="00B45957"/>
    <w:rsid w:val="00B61AC6"/>
    <w:rsid w:val="00BE2EC3"/>
    <w:rsid w:val="00BF671D"/>
    <w:rsid w:val="00C43E7B"/>
    <w:rsid w:val="00C97B0F"/>
    <w:rsid w:val="00CE13BB"/>
    <w:rsid w:val="00CE33DB"/>
    <w:rsid w:val="00D13F06"/>
    <w:rsid w:val="00D226EB"/>
    <w:rsid w:val="00E057E6"/>
    <w:rsid w:val="00E7210F"/>
    <w:rsid w:val="00EE6D98"/>
    <w:rsid w:val="00F05CA0"/>
    <w:rsid w:val="00F34E89"/>
    <w:rsid w:val="00F57AAE"/>
    <w:rsid w:val="00FE4998"/>
    <w:rsid w:val="00FF1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266E"/>
  <w15:chartTrackingRefBased/>
  <w15:docId w15:val="{8134FB45-FEE7-0742-979A-627B28CA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203E"/>
    <w:rPr>
      <w:rFonts w:ascii="Arial" w:eastAsia="Times New Roman"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203E"/>
    <w:pPr>
      <w:tabs>
        <w:tab w:val="center" w:pos="4536"/>
        <w:tab w:val="right" w:pos="9072"/>
      </w:tabs>
    </w:pPr>
  </w:style>
  <w:style w:type="character" w:customStyle="1" w:styleId="KopfzeileZchn">
    <w:name w:val="Kopfzeile Zchn"/>
    <w:basedOn w:val="Absatz-Standardschriftart"/>
    <w:link w:val="Kopfzeile"/>
    <w:uiPriority w:val="99"/>
    <w:rsid w:val="0007203E"/>
    <w:rPr>
      <w:rFonts w:ascii="Arial" w:eastAsia="Times New Roman" w:hAnsi="Arial" w:cs="Arial"/>
      <w:sz w:val="22"/>
      <w:szCs w:val="22"/>
      <w:lang w:eastAsia="de-DE"/>
    </w:rPr>
  </w:style>
  <w:style w:type="paragraph" w:styleId="Fuzeile">
    <w:name w:val="footer"/>
    <w:basedOn w:val="Standard"/>
    <w:link w:val="FuzeileZchn"/>
    <w:uiPriority w:val="99"/>
    <w:unhideWhenUsed/>
    <w:rsid w:val="0007203E"/>
    <w:pPr>
      <w:tabs>
        <w:tab w:val="center" w:pos="4536"/>
        <w:tab w:val="right" w:pos="9072"/>
      </w:tabs>
    </w:pPr>
  </w:style>
  <w:style w:type="character" w:customStyle="1" w:styleId="FuzeileZchn">
    <w:name w:val="Fußzeile Zchn"/>
    <w:basedOn w:val="Absatz-Standardschriftart"/>
    <w:link w:val="Fuzeile"/>
    <w:uiPriority w:val="99"/>
    <w:rsid w:val="0007203E"/>
    <w:rPr>
      <w:rFonts w:ascii="Arial" w:eastAsia="Times New Roman" w:hAnsi="Arial" w:cs="Arial"/>
      <w:sz w:val="22"/>
      <w:szCs w:val="22"/>
      <w:lang w:eastAsia="de-DE"/>
    </w:rPr>
  </w:style>
  <w:style w:type="paragraph" w:customStyle="1" w:styleId="Tabelleninhalt">
    <w:name w:val="Tabelleninhalt"/>
    <w:basedOn w:val="Standard"/>
    <w:qFormat/>
    <w:rsid w:val="0007203E"/>
    <w:pPr>
      <w:widowControl w:val="0"/>
      <w:suppressLineNumbers/>
      <w:suppressAutoHyphens/>
    </w:pPr>
    <w:rPr>
      <w:rFonts w:ascii="Times New Roman" w:eastAsia="SimSun" w:hAnsi="Times New Roman"/>
      <w:kern w:val="2"/>
      <w:sz w:val="24"/>
      <w:szCs w:val="24"/>
      <w:lang w:eastAsia="zh-CN" w:bidi="hi-IN"/>
    </w:rPr>
  </w:style>
  <w:style w:type="table" w:styleId="Tabellenraster">
    <w:name w:val="Table Grid"/>
    <w:basedOn w:val="NormaleTabelle"/>
    <w:uiPriority w:val="39"/>
    <w:rsid w:val="0007203E"/>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D13F06"/>
    <w:pPr>
      <w:spacing w:after="200" w:line="276" w:lineRule="auto"/>
      <w:ind w:left="720"/>
      <w:contextualSpacing/>
    </w:pPr>
    <w:rPr>
      <w:rFonts w:ascii="Calibri" w:eastAsia="Calibri" w:hAnsi="Calibri" w:cs="Times New Roman"/>
      <w:lang w:eastAsia="zh-CN"/>
    </w:rPr>
  </w:style>
  <w:style w:type="paragraph" w:customStyle="1" w:styleId="Zwischenberschrift">
    <w:name w:val="Zwischenüberschrift"/>
    <w:basedOn w:val="Standard"/>
    <w:qFormat/>
    <w:rsid w:val="00D13F06"/>
    <w:pPr>
      <w:spacing w:before="360" w:after="120" w:line="280" w:lineRule="exact"/>
      <w:jc w:val="both"/>
    </w:pPr>
    <w:rPr>
      <w:rFonts w:cs="Times New Roman"/>
      <w:b/>
      <w:color w:val="990000"/>
      <w:lang w:eastAsia="zh-CN"/>
    </w:rPr>
  </w:style>
  <w:style w:type="paragraph" w:customStyle="1" w:styleId="AufzhlungszeichenEbene1">
    <w:name w:val="Aufzählungszeichen Ebene 1"/>
    <w:basedOn w:val="Standard"/>
    <w:qFormat/>
    <w:rsid w:val="00D13F06"/>
    <w:pPr>
      <w:numPr>
        <w:numId w:val="3"/>
      </w:numPr>
      <w:spacing w:before="120" w:line="280" w:lineRule="exact"/>
      <w:ind w:left="227" w:hanging="227"/>
      <w:jc w:val="both"/>
    </w:pPr>
    <w:rPr>
      <w:rFonts w:cs="Times New Roman"/>
      <w:lang w:eastAsia="zh-CN"/>
    </w:rPr>
  </w:style>
  <w:style w:type="paragraph" w:styleId="StandardWeb">
    <w:name w:val="Normal (Web)"/>
    <w:basedOn w:val="Standard"/>
    <w:uiPriority w:val="99"/>
    <w:semiHidden/>
    <w:unhideWhenUsed/>
    <w:rsid w:val="00E7210F"/>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0D67D5"/>
    <w:rPr>
      <w:sz w:val="20"/>
      <w:szCs w:val="20"/>
    </w:rPr>
  </w:style>
  <w:style w:type="character" w:customStyle="1" w:styleId="FunotentextZchn">
    <w:name w:val="Fußnotentext Zchn"/>
    <w:basedOn w:val="Absatz-Standardschriftart"/>
    <w:link w:val="Funotentext"/>
    <w:uiPriority w:val="99"/>
    <w:semiHidden/>
    <w:rsid w:val="000D67D5"/>
    <w:rPr>
      <w:rFonts w:ascii="Arial" w:eastAsia="Times New Roman" w:hAnsi="Arial" w:cs="Arial"/>
      <w:sz w:val="20"/>
      <w:szCs w:val="20"/>
      <w:lang w:eastAsia="de-DE"/>
    </w:rPr>
  </w:style>
  <w:style w:type="character" w:styleId="Funotenzeichen">
    <w:name w:val="footnote reference"/>
    <w:basedOn w:val="Absatz-Standardschriftart"/>
    <w:uiPriority w:val="99"/>
    <w:semiHidden/>
    <w:unhideWhenUsed/>
    <w:rsid w:val="000D67D5"/>
    <w:rPr>
      <w:vertAlign w:val="superscript"/>
    </w:rPr>
  </w:style>
  <w:style w:type="numbering" w:customStyle="1" w:styleId="AktuelleListe1">
    <w:name w:val="Aktuelle Liste1"/>
    <w:uiPriority w:val="99"/>
    <w:rsid w:val="00155310"/>
    <w:pPr>
      <w:numPr>
        <w:numId w:val="14"/>
      </w:numPr>
    </w:pPr>
  </w:style>
  <w:style w:type="numbering" w:customStyle="1" w:styleId="AktuelleListe2">
    <w:name w:val="Aktuelle Liste2"/>
    <w:uiPriority w:val="99"/>
    <w:rsid w:val="00155310"/>
    <w:pPr>
      <w:numPr>
        <w:numId w:val="16"/>
      </w:numPr>
    </w:pPr>
  </w:style>
  <w:style w:type="numbering" w:customStyle="1" w:styleId="AktuelleListe3">
    <w:name w:val="Aktuelle Liste3"/>
    <w:uiPriority w:val="99"/>
    <w:rsid w:val="00155310"/>
    <w:pPr>
      <w:numPr>
        <w:numId w:val="17"/>
      </w:numPr>
    </w:pPr>
  </w:style>
  <w:style w:type="numbering" w:customStyle="1" w:styleId="AktuelleListe4">
    <w:name w:val="Aktuelle Liste4"/>
    <w:uiPriority w:val="99"/>
    <w:rsid w:val="00155310"/>
    <w:pPr>
      <w:numPr>
        <w:numId w:val="18"/>
      </w:numPr>
    </w:pPr>
  </w:style>
  <w:style w:type="numbering" w:customStyle="1" w:styleId="AktuelleListe5">
    <w:name w:val="Aktuelle Liste5"/>
    <w:uiPriority w:val="99"/>
    <w:rsid w:val="00E057E6"/>
    <w:pPr>
      <w:numPr>
        <w:numId w:val="20"/>
      </w:numPr>
    </w:pPr>
  </w:style>
  <w:style w:type="character" w:customStyle="1" w:styleId="hgkelc">
    <w:name w:val="hgkelc"/>
    <w:basedOn w:val="Absatz-Standardschriftart"/>
    <w:rsid w:val="006B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944444">
      <w:bodyDiv w:val="1"/>
      <w:marLeft w:val="0"/>
      <w:marRight w:val="0"/>
      <w:marTop w:val="0"/>
      <w:marBottom w:val="0"/>
      <w:divBdr>
        <w:top w:val="none" w:sz="0" w:space="0" w:color="auto"/>
        <w:left w:val="none" w:sz="0" w:space="0" w:color="auto"/>
        <w:bottom w:val="none" w:sz="0" w:space="0" w:color="auto"/>
        <w:right w:val="none" w:sz="0" w:space="0" w:color="auto"/>
      </w:divBdr>
    </w:div>
    <w:div w:id="1665665191">
      <w:bodyDiv w:val="1"/>
      <w:marLeft w:val="0"/>
      <w:marRight w:val="0"/>
      <w:marTop w:val="0"/>
      <w:marBottom w:val="0"/>
      <w:divBdr>
        <w:top w:val="none" w:sz="0" w:space="0" w:color="auto"/>
        <w:left w:val="none" w:sz="0" w:space="0" w:color="auto"/>
        <w:bottom w:val="none" w:sz="0" w:space="0" w:color="auto"/>
        <w:right w:val="none" w:sz="0" w:space="0" w:color="auto"/>
      </w:divBdr>
      <w:divsChild>
        <w:div w:id="268195819">
          <w:marLeft w:val="0"/>
          <w:marRight w:val="0"/>
          <w:marTop w:val="0"/>
          <w:marBottom w:val="0"/>
          <w:divBdr>
            <w:top w:val="none" w:sz="0" w:space="0" w:color="auto"/>
            <w:left w:val="none" w:sz="0" w:space="0" w:color="auto"/>
            <w:bottom w:val="none" w:sz="0" w:space="0" w:color="auto"/>
            <w:right w:val="none" w:sz="0" w:space="0" w:color="auto"/>
          </w:divBdr>
          <w:divsChild>
            <w:div w:id="1805611494">
              <w:marLeft w:val="0"/>
              <w:marRight w:val="0"/>
              <w:marTop w:val="0"/>
              <w:marBottom w:val="0"/>
              <w:divBdr>
                <w:top w:val="none" w:sz="0" w:space="0" w:color="auto"/>
                <w:left w:val="none" w:sz="0" w:space="0" w:color="auto"/>
                <w:bottom w:val="none" w:sz="0" w:space="0" w:color="auto"/>
                <w:right w:val="none" w:sz="0" w:space="0" w:color="auto"/>
              </w:divBdr>
              <w:divsChild>
                <w:div w:id="1749619869">
                  <w:marLeft w:val="0"/>
                  <w:marRight w:val="0"/>
                  <w:marTop w:val="0"/>
                  <w:marBottom w:val="0"/>
                  <w:divBdr>
                    <w:top w:val="none" w:sz="0" w:space="0" w:color="auto"/>
                    <w:left w:val="none" w:sz="0" w:space="0" w:color="auto"/>
                    <w:bottom w:val="none" w:sz="0" w:space="0" w:color="auto"/>
                    <w:right w:val="none" w:sz="0" w:space="0" w:color="auto"/>
                  </w:divBdr>
                </w:div>
              </w:divsChild>
            </w:div>
            <w:div w:id="806243487">
              <w:marLeft w:val="0"/>
              <w:marRight w:val="0"/>
              <w:marTop w:val="0"/>
              <w:marBottom w:val="0"/>
              <w:divBdr>
                <w:top w:val="none" w:sz="0" w:space="0" w:color="auto"/>
                <w:left w:val="none" w:sz="0" w:space="0" w:color="auto"/>
                <w:bottom w:val="none" w:sz="0" w:space="0" w:color="auto"/>
                <w:right w:val="none" w:sz="0" w:space="0" w:color="auto"/>
              </w:divBdr>
              <w:divsChild>
                <w:div w:id="854538082">
                  <w:marLeft w:val="0"/>
                  <w:marRight w:val="0"/>
                  <w:marTop w:val="0"/>
                  <w:marBottom w:val="0"/>
                  <w:divBdr>
                    <w:top w:val="none" w:sz="0" w:space="0" w:color="auto"/>
                    <w:left w:val="none" w:sz="0" w:space="0" w:color="auto"/>
                    <w:bottom w:val="none" w:sz="0" w:space="0" w:color="auto"/>
                    <w:right w:val="none" w:sz="0" w:space="0" w:color="auto"/>
                  </w:divBdr>
                </w:div>
                <w:div w:id="10918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SEP</cp:lastModifiedBy>
  <cp:revision>8</cp:revision>
  <dcterms:created xsi:type="dcterms:W3CDTF">2023-01-03T12:46:00Z</dcterms:created>
  <dcterms:modified xsi:type="dcterms:W3CDTF">2023-03-23T09:37:00Z</dcterms:modified>
</cp:coreProperties>
</file>